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ind w:firstLine="803" w:firstLineChars="200"/>
        <w:rPr>
          <w:rFonts w:ascii="华文中宋" w:hAnsi="华文中宋" w:eastAsia="华文中宋" w:cs="宋体"/>
          <w:b/>
          <w:kern w:val="0"/>
          <w:sz w:val="40"/>
          <w:szCs w:val="40"/>
        </w:rPr>
      </w:pPr>
      <w:bookmarkStart w:id="0" w:name="_GoBack"/>
      <w:bookmarkEnd w:id="0"/>
      <w:r>
        <w:rPr>
          <w:rFonts w:hint="eastAsia" w:ascii="华文中宋" w:hAnsi="华文中宋" w:eastAsia="华文中宋" w:cs="宋体"/>
          <w:b/>
          <w:kern w:val="0"/>
          <w:sz w:val="40"/>
          <w:szCs w:val="40"/>
          <w:lang w:bidi="ar"/>
        </w:rPr>
        <w:t>2024湖南省高校辅导员年度人物推选报名表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66"/>
        <w:gridCol w:w="94"/>
        <w:gridCol w:w="1564"/>
        <w:gridCol w:w="995"/>
        <w:gridCol w:w="836"/>
        <w:gridCol w:w="903"/>
        <w:gridCol w:w="7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贺  全</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    别</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男</w:t>
            </w: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民族</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汉</w:t>
            </w:r>
          </w:p>
        </w:tc>
        <w:tc>
          <w:tcPr>
            <w:tcW w:w="206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ascii="宋体" w:hAnsi="宋体" w:cs="宋体"/>
                <w:sz w:val="24"/>
              </w:rPr>
              <w:drawing>
                <wp:inline distT="0" distB="0" distL="0" distR="0">
                  <wp:extent cx="1207770" cy="15525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07770" cy="1552575"/>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1989年1月</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    校</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湘潭医卫职业技术学院</w:t>
            </w: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院    系</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医学技术学院</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    务</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学生科长、学生党支部书记、团总支书记</w:t>
            </w: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    称</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讲师</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岗位性质</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sz w:val="24"/>
              </w:rPr>
            </w:pPr>
            <w:r>
              <w:rPr>
                <w:rFonts w:hint="eastAsia" w:ascii="MS Gothic" w:hAnsi="MS Gothic" w:cs="MS Gothic"/>
                <w:sz w:val="24"/>
              </w:rPr>
              <w:t>□</w:t>
            </w:r>
            <w:r>
              <w:rPr>
                <w:rFonts w:ascii="宋体" w:hAnsi="宋体"/>
                <w:sz w:val="24"/>
              </w:rPr>
              <w:t>专职</w:t>
            </w:r>
            <w:r>
              <w:rPr>
                <w:rFonts w:hint="eastAsia" w:ascii="宋体" w:hAnsi="宋体"/>
                <w:sz w:val="24"/>
              </w:rPr>
              <w:t xml:space="preserve">  □兼职</w:t>
            </w: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政治面貌</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中共党员</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    历</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研究生</w:t>
            </w: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    位</w:t>
            </w:r>
          </w:p>
        </w:tc>
        <w:tc>
          <w:tcPr>
            <w:tcW w:w="3224" w:type="dxa"/>
            <w:gridSpan w:val="3"/>
            <w:tcBorders>
              <w:top w:val="single" w:color="auto" w:sz="4" w:space="0"/>
              <w:left w:val="single" w:color="auto" w:sz="4" w:space="0"/>
              <w:bottom w:val="single" w:color="auto" w:sz="4" w:space="0"/>
              <w:right w:val="single" w:color="auto" w:sz="4" w:space="0"/>
            </w:tcBorders>
            <w:vAlign w:val="center"/>
          </w:tcPr>
          <w:p>
            <w:pPr>
              <w:ind w:left="719" w:leftChars="114" w:hanging="480" w:hangingChars="200"/>
              <w:jc w:val="center"/>
              <w:rPr>
                <w:rFonts w:hint="eastAsia" w:ascii="宋体" w:hAnsi="宋体"/>
                <w:sz w:val="18"/>
                <w:szCs w:val="18"/>
              </w:rPr>
            </w:pPr>
            <w:r>
              <w:rPr>
                <w:rFonts w:hint="eastAsia" w:ascii="宋体" w:hAnsi="宋体"/>
                <w:sz w:val="24"/>
              </w:rPr>
              <w:t>硕士</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目前是否在辅导员岗位</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Nimbus Roman No9 L" w:hAnsi="Nimbus Roman No9 L" w:cs="Nimbus Roman No9 L"/>
                <w:sz w:val="24"/>
              </w:rPr>
            </w:pPr>
            <w:r>
              <w:rPr>
                <w:rFonts w:ascii="Nimbus Roman No9 L" w:hAnsi="Nimbus Roman No9 L" w:cs="Nimbus Roman No9 L"/>
                <w:sz w:val="24"/>
              </w:rPr>
              <w:t>连续担任</w:t>
            </w:r>
          </w:p>
          <w:p>
            <w:pPr>
              <w:spacing w:line="260" w:lineRule="exact"/>
              <w:jc w:val="center"/>
              <w:rPr>
                <w:rFonts w:ascii="宋体" w:hAnsi="宋体"/>
                <w:sz w:val="24"/>
              </w:rPr>
            </w:pPr>
            <w:r>
              <w:rPr>
                <w:rFonts w:ascii="Nimbus Roman No9 L" w:hAnsi="Nimbus Roman No9 L" w:cs="Nimbus Roman No9 L"/>
                <w:sz w:val="24"/>
              </w:rPr>
              <w:t>辅导员时间</w:t>
            </w:r>
          </w:p>
        </w:tc>
        <w:tc>
          <w:tcPr>
            <w:tcW w:w="322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24"/>
              </w:rPr>
              <w:t>2018年7 月至今</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12"/>
                <w:sz w:val="24"/>
              </w:rPr>
            </w:pPr>
            <w:r>
              <w:rPr>
                <w:rFonts w:hint="eastAsia" w:ascii="宋体" w:hAnsi="宋体"/>
                <w:spacing w:val="-12"/>
                <w:sz w:val="24"/>
              </w:rPr>
              <w:t>目前所带学生人数</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Calibri" w:hAnsi="Calibri"/>
                <w:sz w:val="24"/>
              </w:rPr>
              <w:t>131人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联系方式</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    机</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18273235858</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办公电话</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645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695976193@qq.com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地    址</w:t>
            </w:r>
          </w:p>
        </w:tc>
        <w:tc>
          <w:tcPr>
            <w:tcW w:w="439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湘潭市岳塘区双拥中路</w:t>
            </w:r>
          </w:p>
        </w:tc>
        <w:tc>
          <w:tcPr>
            <w:tcW w:w="7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邮编</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411104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事迹摘要</w:t>
            </w:r>
          </w:p>
          <w:p>
            <w:pPr>
              <w:jc w:val="left"/>
              <w:rPr>
                <w:rFonts w:ascii="宋体" w:hAnsi="宋体"/>
                <w:sz w:val="24"/>
              </w:rPr>
            </w:pPr>
            <w:r>
              <w:rPr>
                <w:rFonts w:hint="eastAsia" w:ascii="宋体" w:hAnsi="宋体"/>
                <w:sz w:val="24"/>
              </w:rPr>
              <w:t>(限300字)</w:t>
            </w:r>
          </w:p>
        </w:tc>
        <w:tc>
          <w:tcPr>
            <w:tcW w:w="8021" w:type="dxa"/>
            <w:gridSpan w:val="8"/>
            <w:tcBorders>
              <w:top w:val="single" w:color="auto" w:sz="4" w:space="0"/>
              <w:left w:val="single" w:color="auto" w:sz="4" w:space="0"/>
              <w:bottom w:val="single" w:color="auto" w:sz="4" w:space="0"/>
              <w:right w:val="single" w:color="auto" w:sz="4" w:space="0"/>
            </w:tcBorders>
          </w:tcPr>
          <w:p>
            <w:pPr>
              <w:snapToGrid w:val="0"/>
              <w:spacing w:line="480" w:lineRule="exact"/>
              <w:ind w:firstLine="560" w:firstLineChars="200"/>
              <w:jc w:val="left"/>
              <w:rPr>
                <w:rFonts w:hint="eastAsia" w:ascii="华文楷体" w:hAnsi="华文楷体" w:eastAsia="华文楷体" w:cs="华文楷体"/>
                <w:sz w:val="28"/>
                <w:szCs w:val="28"/>
              </w:rPr>
            </w:pPr>
          </w:p>
          <w:p>
            <w:pPr>
              <w:snapToGrid w:val="0"/>
              <w:spacing w:line="480" w:lineRule="exact"/>
              <w:ind w:firstLine="480" w:firstLineChars="200"/>
              <w:jc w:val="left"/>
              <w:rPr>
                <w:rFonts w:hint="eastAsia" w:ascii="华文楷体" w:hAnsi="华文楷体" w:eastAsia="华文楷体" w:cs="华文楷体"/>
                <w:sz w:val="24"/>
              </w:rPr>
            </w:pPr>
            <w:r>
              <w:rPr>
                <w:rFonts w:hint="eastAsia" w:ascii="华文楷体" w:hAnsi="华文楷体" w:eastAsia="华文楷体" w:cs="华文楷体"/>
                <w:sz w:val="24"/>
              </w:rPr>
              <w:t>贺全同志具有坚定正确的政治方向，有较高的政治理论素养和政策水平，有较强的政治敏锐性和政治鉴别力，忠于党的教育事业，坚持以学生为本，把满足学生成长成才需要作为工作的出发点和落脚点。</w:t>
            </w:r>
          </w:p>
          <w:p>
            <w:pPr>
              <w:spacing w:line="480" w:lineRule="exact"/>
              <w:ind w:firstLine="480" w:firstLineChars="200"/>
              <w:rPr>
                <w:rFonts w:hint="eastAsia" w:ascii="华文楷体" w:hAnsi="华文楷体" w:eastAsia="华文楷体" w:cs="华文楷体"/>
                <w:sz w:val="24"/>
              </w:rPr>
            </w:pPr>
            <w:r>
              <w:rPr>
                <w:rFonts w:hint="eastAsia" w:ascii="华文楷体" w:hAnsi="华文楷体" w:eastAsia="华文楷体" w:cs="华文楷体"/>
                <w:sz w:val="24"/>
              </w:rPr>
              <w:t>他善于总结大学生思想政治教育和管理的经验，在大学生思想政治教育理论和方式、方法上，勤于思考、敢于创新，不断研究新问题、探索新途径、创造新经验，工作中凝练了适合于高职学生思想政治教育的“四育”心法，助力学生成长。</w:t>
            </w:r>
          </w:p>
          <w:p>
            <w:pPr>
              <w:spacing w:line="480" w:lineRule="exact"/>
              <w:ind w:firstLine="480" w:firstLineChars="200"/>
              <w:rPr>
                <w:rFonts w:hint="eastAsia" w:ascii="华文楷体" w:hAnsi="华文楷体" w:eastAsia="华文楷体" w:cs="华文楷体"/>
                <w:sz w:val="24"/>
              </w:rPr>
            </w:pPr>
            <w:r>
              <w:rPr>
                <w:rFonts w:hint="eastAsia" w:ascii="华文楷体" w:hAnsi="华文楷体" w:eastAsia="华文楷体" w:cs="华文楷体"/>
                <w:sz w:val="24"/>
              </w:rPr>
              <w:t>他先后主持省级课题2项、厅级课题1项、校级课题2项，参与省市校级课题8项，发表论文22篇，申报实用新型专利2项。获国省市校级各类荣誉30余项，践行了一名辅导员“为党育人，为国育才”的初心使命。</w:t>
            </w:r>
          </w:p>
          <w:p>
            <w:pPr>
              <w:snapToGrid w:val="0"/>
              <w:spacing w:line="480" w:lineRule="exact"/>
              <w:ind w:firstLine="480" w:firstLineChars="200"/>
              <w:jc w:val="left"/>
              <w:rPr>
                <w:rFonts w:hint="eastAsia" w:ascii="华文楷体" w:hAnsi="华文楷体" w:eastAsia="华文楷体" w:cs="华文楷体"/>
                <w:sz w:val="24"/>
              </w:rPr>
            </w:pPr>
          </w:p>
          <w:p>
            <w:pPr>
              <w:snapToGrid w:val="0"/>
              <w:spacing w:line="480" w:lineRule="exact"/>
              <w:ind w:firstLine="480" w:firstLineChars="200"/>
              <w:jc w:val="left"/>
              <w:rPr>
                <w:rFonts w:ascii="Calibri" w:hAnsi="Calibri"/>
              </w:rPr>
            </w:pPr>
            <w:r>
              <w:rPr>
                <w:rFonts w:hint="eastAsia" w:ascii="华文楷体" w:hAnsi="华文楷体" w:eastAsia="华文楷体" w:cs="华文楷体"/>
                <w:sz w:val="24"/>
              </w:rPr>
              <w:t>拟开展课题研究：新媒体时代大学生思想政治教育获得感提升研究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工作简历</w:t>
            </w:r>
          </w:p>
        </w:tc>
        <w:tc>
          <w:tcPr>
            <w:tcW w:w="8021"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2016年7月至2017年7月，中国移动永州分公司从事宣传工作</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2017年8月至2018年6月，韶山市人民医院从事宣传工作</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2018年7月至2023年7月，湘潭医卫职业技术学院医技学院辅导员</w:t>
            </w:r>
          </w:p>
          <w:p>
            <w:pPr>
              <w:adjustRightInd w:val="0"/>
              <w:snapToGrid w:val="0"/>
              <w:spacing w:line="320" w:lineRule="exact"/>
              <w:ind w:firstLine="480" w:firstLineChars="200"/>
              <w:jc w:val="left"/>
              <w:rPr>
                <w:rFonts w:ascii="宋体" w:hAnsi="宋体"/>
                <w:szCs w:val="21"/>
              </w:rPr>
            </w:pPr>
            <w:r>
              <w:rPr>
                <w:rFonts w:ascii="宋体" w:hAnsi="宋体" w:cs="宋体"/>
                <w:sz w:val="24"/>
              </w:rPr>
              <w:t>202</w:t>
            </w:r>
            <w:r>
              <w:rPr>
                <w:rFonts w:hint="eastAsia" w:ascii="宋体" w:hAnsi="宋体" w:cs="宋体"/>
                <w:sz w:val="24"/>
              </w:rPr>
              <w:t>3</w:t>
            </w:r>
            <w:r>
              <w:rPr>
                <w:rFonts w:ascii="宋体" w:hAnsi="宋体" w:cs="宋体"/>
                <w:sz w:val="24"/>
              </w:rPr>
              <w:t>年8月至今，湘潭医卫职业技术学院医技学院专职组织员兼学生科长、学生党支部书记、团总支书记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0"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本人获得</w:t>
            </w:r>
          </w:p>
          <w:p>
            <w:pPr>
              <w:jc w:val="center"/>
              <w:rPr>
                <w:rFonts w:hint="eastAsia" w:ascii="宋体" w:hAnsi="宋体"/>
                <w:sz w:val="24"/>
              </w:rPr>
            </w:pPr>
            <w:r>
              <w:rPr>
                <w:rFonts w:hint="eastAsia" w:ascii="宋体" w:hAnsi="宋体"/>
                <w:sz w:val="24"/>
              </w:rPr>
              <w:t>省级以上</w:t>
            </w:r>
          </w:p>
          <w:p>
            <w:pPr>
              <w:jc w:val="center"/>
              <w:rPr>
                <w:rFonts w:ascii="宋体" w:hAnsi="宋体"/>
                <w:sz w:val="24"/>
              </w:rPr>
            </w:pPr>
            <w:r>
              <w:rPr>
                <w:rFonts w:hint="eastAsia" w:ascii="宋体" w:hAnsi="宋体"/>
                <w:sz w:val="24"/>
              </w:rPr>
              <w:t>荣誉奖励</w:t>
            </w:r>
          </w:p>
        </w:tc>
        <w:tc>
          <w:tcPr>
            <w:tcW w:w="8021"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482" w:firstLineChars="200"/>
              <w:jc w:val="left"/>
              <w:rPr>
                <w:rFonts w:ascii="宋体" w:hAnsi="宋体" w:cs="宋体"/>
                <w:b/>
                <w:bCs/>
                <w:sz w:val="24"/>
              </w:rPr>
            </w:pPr>
            <w:r>
              <w:rPr>
                <w:rFonts w:hint="eastAsia" w:ascii="宋体" w:hAnsi="宋体" w:cs="宋体"/>
                <w:b/>
                <w:bCs/>
                <w:sz w:val="24"/>
              </w:rPr>
              <w:t>国家级荣誉（1项）</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2023年：第十八届“挑战杯”全国大学生课外学术科技作品竞赛二等奖</w:t>
            </w:r>
          </w:p>
          <w:p>
            <w:pPr>
              <w:adjustRightInd w:val="0"/>
              <w:snapToGrid w:val="0"/>
              <w:spacing w:line="320" w:lineRule="exact"/>
              <w:ind w:firstLine="482" w:firstLineChars="200"/>
              <w:jc w:val="left"/>
              <w:rPr>
                <w:rFonts w:hint="eastAsia" w:ascii="宋体" w:hAnsi="宋体" w:cs="宋体"/>
                <w:b/>
                <w:bCs/>
                <w:sz w:val="24"/>
              </w:rPr>
            </w:pPr>
            <w:r>
              <w:rPr>
                <w:rFonts w:hint="eastAsia" w:ascii="宋体" w:hAnsi="宋体" w:cs="宋体"/>
                <w:b/>
                <w:bCs/>
                <w:sz w:val="24"/>
              </w:rPr>
              <w:t>省级荣誉（5项）</w:t>
            </w:r>
          </w:p>
          <w:p>
            <w:pPr>
              <w:adjustRightInd w:val="0"/>
              <w:snapToGrid w:val="0"/>
              <w:spacing w:line="320" w:lineRule="exact"/>
              <w:ind w:firstLine="480" w:firstLineChars="200"/>
              <w:jc w:val="left"/>
              <w:rPr>
                <w:rFonts w:ascii="宋体" w:hAnsi="宋体" w:cs="宋体"/>
                <w:sz w:val="24"/>
              </w:rPr>
            </w:pPr>
            <w:r>
              <w:rPr>
                <w:rFonts w:hint="eastAsia" w:ascii="宋体" w:hAnsi="宋体" w:cs="宋体"/>
                <w:sz w:val="24"/>
              </w:rPr>
              <w:t>2024年：湖南省大学生职业规划大赛二等奖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2023年：第十五届“挑战杯”湖南省大学生课外学术科技作品竞赛二等奖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w:t>
            </w:r>
            <w:r>
              <w:rPr>
                <w:rFonts w:ascii="宋体" w:hAnsi="宋体" w:cs="宋体"/>
                <w:sz w:val="24"/>
              </w:rPr>
              <w:t>2023年湖南黄炎培职业教育奖创业规划大赛</w:t>
            </w:r>
            <w:r>
              <w:rPr>
                <w:rFonts w:hint="eastAsia" w:ascii="宋体" w:hAnsi="宋体" w:cs="宋体"/>
                <w:sz w:val="24"/>
              </w:rPr>
              <w:t>三等奖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2023年：湖南省教育科学研究工作者协会优秀论文二等奖</w:t>
            </w:r>
          </w:p>
          <w:p>
            <w:pPr>
              <w:pStyle w:val="4"/>
              <w:ind w:firstLine="480" w:firstLineChars="200"/>
              <w:rPr>
                <w:rFonts w:hint="eastAsia" w:ascii="宋体" w:hAnsi="宋体" w:cs="宋体"/>
                <w:sz w:val="24"/>
              </w:rPr>
            </w:pPr>
            <w:r>
              <w:rPr>
                <w:rFonts w:hint="eastAsia" w:ascii="宋体" w:hAnsi="宋体" w:cs="宋体"/>
                <w:sz w:val="24"/>
              </w:rPr>
              <w:t>2022年：湖南省高校学生思想政治教育研究与实践先进个人</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2021年：湖南省大学生党史知识竞赛优秀指导教师奖</w:t>
            </w:r>
          </w:p>
          <w:p>
            <w:pPr>
              <w:adjustRightInd w:val="0"/>
              <w:snapToGrid w:val="0"/>
              <w:spacing w:line="320" w:lineRule="exact"/>
              <w:ind w:firstLine="482" w:firstLineChars="200"/>
              <w:jc w:val="left"/>
              <w:rPr>
                <w:rFonts w:hint="eastAsia" w:ascii="宋体" w:hAnsi="宋体" w:cs="宋体"/>
                <w:b/>
                <w:bCs/>
                <w:sz w:val="24"/>
              </w:rPr>
            </w:pPr>
            <w:r>
              <w:rPr>
                <w:rFonts w:hint="eastAsia" w:ascii="宋体" w:hAnsi="宋体" w:cs="宋体"/>
                <w:b/>
                <w:bCs/>
                <w:sz w:val="24"/>
              </w:rPr>
              <w:t>市级荣誉（2项）</w:t>
            </w:r>
          </w:p>
          <w:p>
            <w:pPr>
              <w:snapToGrid w:val="0"/>
              <w:spacing w:line="320" w:lineRule="exact"/>
              <w:ind w:firstLine="480" w:firstLineChars="200"/>
              <w:jc w:val="left"/>
              <w:rPr>
                <w:rFonts w:hint="eastAsia" w:ascii="宋体" w:hAnsi="宋体" w:cs="宋体"/>
                <w:sz w:val="24"/>
              </w:rPr>
            </w:pPr>
            <w:r>
              <w:rPr>
                <w:rFonts w:hint="eastAsia" w:ascii="宋体" w:hAnsi="宋体" w:cs="宋体"/>
                <w:sz w:val="24"/>
              </w:rPr>
              <w:t>2021年：湘潭市三全育人案例三等奖</w:t>
            </w:r>
          </w:p>
          <w:p>
            <w:pPr>
              <w:snapToGrid w:val="0"/>
              <w:spacing w:line="320" w:lineRule="exact"/>
              <w:ind w:firstLine="480" w:firstLineChars="200"/>
              <w:jc w:val="left"/>
              <w:rPr>
                <w:rFonts w:hint="eastAsia" w:ascii="宋体" w:hAnsi="宋体" w:cs="宋体"/>
                <w:sz w:val="24"/>
              </w:rPr>
            </w:pPr>
            <w:r>
              <w:rPr>
                <w:rFonts w:hint="eastAsia" w:ascii="宋体" w:hAnsi="宋体" w:cs="宋体"/>
                <w:sz w:val="24"/>
              </w:rPr>
              <w:t>2019年：湖南省高校新入职思想政治理论课教师培训研修班优秀学员</w:t>
            </w:r>
          </w:p>
          <w:p>
            <w:pPr>
              <w:adjustRightInd w:val="0"/>
              <w:snapToGrid w:val="0"/>
              <w:spacing w:line="320" w:lineRule="exact"/>
              <w:ind w:firstLine="482" w:firstLineChars="200"/>
              <w:jc w:val="left"/>
              <w:rPr>
                <w:rFonts w:hint="eastAsia" w:ascii="宋体" w:hAnsi="宋体" w:cs="宋体"/>
                <w:b/>
                <w:bCs/>
                <w:sz w:val="24"/>
              </w:rPr>
            </w:pPr>
            <w:r>
              <w:rPr>
                <w:rFonts w:hint="eastAsia" w:ascii="宋体" w:hAnsi="宋体" w:cs="宋体"/>
                <w:b/>
                <w:bCs/>
                <w:sz w:val="24"/>
              </w:rPr>
              <w:t>校级荣誉（22项）</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2024年：第十四届辅导员职业能力大赛三等奖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2023年：大学生思想教育工作优秀论文一等奖</w:t>
            </w:r>
          </w:p>
          <w:p>
            <w:pPr>
              <w:adjustRightInd w:val="0"/>
              <w:snapToGrid w:val="0"/>
              <w:spacing w:line="320" w:lineRule="exact"/>
              <w:ind w:firstLine="480" w:firstLineChars="200"/>
              <w:jc w:val="left"/>
              <w:rPr>
                <w:rFonts w:ascii="宋体" w:hAnsi="宋体" w:cs="宋体"/>
                <w:sz w:val="24"/>
              </w:rPr>
            </w:pPr>
            <w:r>
              <w:rPr>
                <w:rFonts w:hint="eastAsia" w:ascii="宋体" w:hAnsi="宋体" w:cs="宋体"/>
                <w:sz w:val="24"/>
              </w:rPr>
              <w:t>2023年：十佳优秀教育工作者</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2023年：大学生职业规划大赛中荣获“优秀指导教师”</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2023年：第十四届辅导员素质能力大赛班情熟知环节单项奖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2023年：</w:t>
            </w:r>
            <w:r>
              <w:rPr>
                <w:rFonts w:ascii="宋体" w:hAnsi="宋体" w:cs="宋体"/>
                <w:sz w:val="24"/>
              </w:rPr>
              <w:t>大学生思想政治理论课研究性学习成果展示竞赛中三等奖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2022年：年度考核优秀</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2022年：优秀辅导员</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2022年：军训“先进工作者”</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2022年：第十三届辅导员素质能力大赛班情熟知环节单项奖</w:t>
            </w:r>
          </w:p>
          <w:p>
            <w:pPr>
              <w:adjustRightInd w:val="0"/>
              <w:snapToGrid w:val="0"/>
              <w:spacing w:line="320" w:lineRule="exact"/>
              <w:ind w:firstLine="480" w:firstLineChars="200"/>
              <w:jc w:val="left"/>
              <w:rPr>
                <w:rFonts w:ascii="宋体" w:hAnsi="宋体" w:cs="宋体"/>
                <w:sz w:val="24"/>
              </w:rPr>
            </w:pPr>
            <w:r>
              <w:rPr>
                <w:rFonts w:hint="eastAsia" w:ascii="宋体" w:hAnsi="宋体" w:cs="宋体"/>
                <w:sz w:val="24"/>
              </w:rPr>
              <w:t>2021年：</w:t>
            </w:r>
            <w:r>
              <w:rPr>
                <w:rFonts w:ascii="宋体" w:hAnsi="宋体" w:cs="宋体"/>
                <w:sz w:val="24"/>
              </w:rPr>
              <w:t>大学生思想政治教育工作优秀论文三等奖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2021年：</w:t>
            </w:r>
            <w:r>
              <w:rPr>
                <w:rFonts w:ascii="宋体" w:hAnsi="宋体" w:cs="宋体"/>
                <w:sz w:val="24"/>
              </w:rPr>
              <w:t>大学生思想政治教育工作优秀案例三等奖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2021年：第十二届辅导员素质能力大赛班情熟知环节单项奖</w:t>
            </w:r>
          </w:p>
          <w:p>
            <w:pPr>
              <w:adjustRightInd w:val="0"/>
              <w:snapToGrid w:val="0"/>
              <w:spacing w:line="320" w:lineRule="exact"/>
              <w:ind w:left="479" w:leftChars="228"/>
              <w:jc w:val="left"/>
              <w:rPr>
                <w:rFonts w:hint="eastAsia" w:ascii="宋体" w:hAnsi="宋体" w:cs="宋体"/>
                <w:sz w:val="24"/>
              </w:rPr>
            </w:pPr>
            <w:r>
              <w:rPr>
                <w:rFonts w:hint="eastAsia" w:ascii="宋体" w:hAnsi="宋体" w:cs="宋体"/>
                <w:sz w:val="24"/>
              </w:rPr>
              <w:t>2021年：</w:t>
            </w:r>
            <w:r>
              <w:rPr>
                <w:rFonts w:ascii="宋体" w:hAnsi="宋体" w:cs="宋体"/>
                <w:sz w:val="24"/>
              </w:rPr>
              <w:t>大学生思想政治理论课研究性学习成果展示竞赛中二等奖</w:t>
            </w:r>
            <w:r>
              <w:rPr>
                <w:rFonts w:hint="eastAsia" w:ascii="宋体" w:hAnsi="宋体" w:cs="宋体"/>
                <w:sz w:val="24"/>
              </w:rPr>
              <w:t>2020年：十佳优秀教育工作者</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2020年：大学生思想教育工作优秀案例一等奖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2020年：大学生思想教育工作优秀论文三等奖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2020年：第十一届辅导员素质能力大赛班情熟知环节单项奖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2019年：优秀辅导员</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2019年：军训先进“先进个人”</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2019年：教师职业能力竞赛二等奖</w:t>
            </w:r>
          </w:p>
          <w:p>
            <w:pPr>
              <w:adjustRightInd w:val="0"/>
              <w:snapToGrid w:val="0"/>
              <w:spacing w:line="320" w:lineRule="exact"/>
              <w:ind w:firstLine="480" w:firstLineChars="200"/>
              <w:jc w:val="left"/>
              <w:rPr>
                <w:rFonts w:hint="eastAsia" w:ascii="宋体" w:hAnsi="宋体" w:cs="宋体"/>
                <w:sz w:val="24"/>
              </w:rPr>
            </w:pPr>
            <w:r>
              <w:rPr>
                <w:rFonts w:hint="eastAsia" w:ascii="宋体" w:hAnsi="宋体" w:cs="宋体"/>
                <w:sz w:val="24"/>
              </w:rPr>
              <w:t>2019年：第十届辅导员素质能力大赛班情熟知环节单项奖</w:t>
            </w:r>
          </w:p>
          <w:p>
            <w:pPr>
              <w:adjustRightInd w:val="0"/>
              <w:snapToGrid w:val="0"/>
              <w:spacing w:line="320" w:lineRule="exact"/>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8"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所带班级</w:t>
            </w:r>
          </w:p>
          <w:p>
            <w:pPr>
              <w:rPr>
                <w:rFonts w:ascii="宋体" w:hAnsi="宋体"/>
                <w:sz w:val="24"/>
              </w:rPr>
            </w:pPr>
            <w:r>
              <w:rPr>
                <w:rFonts w:hint="eastAsia" w:ascii="宋体" w:hAnsi="宋体"/>
                <w:sz w:val="24"/>
              </w:rPr>
              <w:t>及学生获得</w:t>
            </w:r>
          </w:p>
          <w:p>
            <w:pPr>
              <w:rPr>
                <w:rFonts w:ascii="宋体" w:hAnsi="宋体"/>
                <w:sz w:val="24"/>
              </w:rPr>
            </w:pPr>
            <w:r>
              <w:rPr>
                <w:rFonts w:hint="eastAsia" w:ascii="宋体" w:hAnsi="宋体"/>
                <w:sz w:val="24"/>
              </w:rPr>
              <w:t>校级以上</w:t>
            </w:r>
          </w:p>
          <w:p>
            <w:pPr>
              <w:rPr>
                <w:rFonts w:hint="eastAsia" w:ascii="宋体" w:hAnsi="宋体"/>
                <w:sz w:val="24"/>
              </w:rPr>
            </w:pPr>
            <w:r>
              <w:rPr>
                <w:rFonts w:hint="eastAsia" w:ascii="宋体" w:hAnsi="宋体"/>
                <w:sz w:val="24"/>
              </w:rPr>
              <w:t>荣誉奖励</w:t>
            </w:r>
          </w:p>
        </w:tc>
        <w:tc>
          <w:tcPr>
            <w:tcW w:w="8021" w:type="dxa"/>
            <w:gridSpan w:val="8"/>
            <w:tcBorders>
              <w:top w:val="single" w:color="auto" w:sz="4" w:space="0"/>
              <w:left w:val="single" w:color="auto" w:sz="4" w:space="0"/>
              <w:bottom w:val="single" w:color="auto" w:sz="4" w:space="0"/>
              <w:right w:val="single" w:color="auto" w:sz="4" w:space="0"/>
            </w:tcBorders>
          </w:tcPr>
          <w:p>
            <w:pPr>
              <w:spacing w:line="320" w:lineRule="exact"/>
              <w:ind w:firstLine="482" w:firstLineChars="200"/>
              <w:rPr>
                <w:rFonts w:hint="eastAsia" w:ascii="宋体" w:hAnsi="宋体"/>
                <w:b/>
                <w:bCs/>
                <w:sz w:val="24"/>
              </w:rPr>
            </w:pPr>
            <w:r>
              <w:rPr>
                <w:rFonts w:hint="eastAsia" w:ascii="宋体" w:hAnsi="宋体"/>
                <w:b/>
                <w:bCs/>
                <w:sz w:val="24"/>
              </w:rPr>
              <w:t>班级荣誉：</w:t>
            </w:r>
          </w:p>
          <w:p>
            <w:pPr>
              <w:spacing w:line="320" w:lineRule="exact"/>
              <w:ind w:firstLine="480" w:firstLineChars="200"/>
              <w:rPr>
                <w:rFonts w:hint="eastAsia" w:ascii="宋体" w:hAnsi="宋体"/>
                <w:sz w:val="24"/>
              </w:rPr>
            </w:pPr>
            <w:r>
              <w:rPr>
                <w:rFonts w:hint="eastAsia" w:ascii="宋体" w:hAnsi="宋体"/>
                <w:sz w:val="24"/>
              </w:rPr>
              <w:t>2023年：22康复305班被评为“优秀班集体”</w:t>
            </w:r>
          </w:p>
          <w:p>
            <w:pPr>
              <w:spacing w:line="320" w:lineRule="exact"/>
              <w:ind w:firstLine="480" w:firstLineChars="200"/>
              <w:rPr>
                <w:rFonts w:ascii="宋体" w:hAnsi="宋体"/>
                <w:sz w:val="24"/>
              </w:rPr>
            </w:pPr>
            <w:r>
              <w:rPr>
                <w:rFonts w:hint="eastAsia" w:ascii="宋体" w:hAnsi="宋体"/>
                <w:sz w:val="24"/>
              </w:rPr>
              <w:t>2023年：22药学304班被评为“五四红旗团支部”</w:t>
            </w:r>
          </w:p>
          <w:p>
            <w:pPr>
              <w:spacing w:line="320" w:lineRule="exact"/>
              <w:ind w:firstLine="480" w:firstLineChars="200"/>
              <w:rPr>
                <w:rFonts w:hint="eastAsia" w:ascii="宋体" w:hAnsi="宋体"/>
                <w:sz w:val="24"/>
              </w:rPr>
            </w:pPr>
            <w:r>
              <w:rPr>
                <w:rFonts w:hint="eastAsia" w:ascii="宋体" w:hAnsi="宋体"/>
                <w:sz w:val="24"/>
              </w:rPr>
              <w:t>2020年：17药学501班被评为“优秀班集体”</w:t>
            </w:r>
          </w:p>
          <w:p>
            <w:pPr>
              <w:spacing w:line="320" w:lineRule="exact"/>
              <w:ind w:firstLine="480" w:firstLineChars="200"/>
              <w:rPr>
                <w:rFonts w:hint="eastAsia" w:ascii="宋体" w:hAnsi="宋体"/>
                <w:sz w:val="24"/>
              </w:rPr>
            </w:pPr>
            <w:r>
              <w:rPr>
                <w:rFonts w:hint="eastAsia" w:ascii="宋体" w:hAnsi="宋体"/>
                <w:sz w:val="24"/>
              </w:rPr>
              <w:t>2020年：17药学501班被评为“五四红旗团支部”</w:t>
            </w:r>
          </w:p>
          <w:p>
            <w:pPr>
              <w:spacing w:line="320" w:lineRule="exact"/>
              <w:ind w:firstLine="480" w:firstLineChars="200"/>
              <w:rPr>
                <w:rFonts w:hint="eastAsia" w:ascii="宋体" w:hAnsi="宋体"/>
                <w:sz w:val="24"/>
              </w:rPr>
            </w:pPr>
            <w:r>
              <w:rPr>
                <w:rFonts w:hint="eastAsia" w:ascii="宋体" w:hAnsi="宋体"/>
                <w:sz w:val="24"/>
              </w:rPr>
              <w:t>2020年：17检验501班被评为“五四红旗团支部”</w:t>
            </w:r>
          </w:p>
          <w:p>
            <w:pPr>
              <w:spacing w:line="320" w:lineRule="exact"/>
              <w:ind w:firstLine="480" w:firstLineChars="200"/>
              <w:rPr>
                <w:rFonts w:hint="eastAsia" w:ascii="宋体" w:hAnsi="宋体"/>
                <w:sz w:val="24"/>
              </w:rPr>
            </w:pPr>
            <w:r>
              <w:rPr>
                <w:rFonts w:hint="eastAsia" w:ascii="宋体" w:hAnsi="宋体"/>
                <w:sz w:val="24"/>
              </w:rPr>
              <w:t>2019年：17药学501班被评为“五四红旗团支部”</w:t>
            </w:r>
          </w:p>
          <w:p>
            <w:pPr>
              <w:spacing w:line="320" w:lineRule="exact"/>
              <w:ind w:firstLine="480" w:firstLineChars="200"/>
              <w:rPr>
                <w:rFonts w:hint="eastAsia" w:ascii="宋体" w:hAnsi="宋体"/>
                <w:sz w:val="24"/>
              </w:rPr>
            </w:pPr>
            <w:r>
              <w:rPr>
                <w:rFonts w:hint="eastAsia" w:ascii="宋体" w:hAnsi="宋体"/>
                <w:sz w:val="24"/>
              </w:rPr>
              <w:t>2019年：17药学501班获2019年示范团会比赛一等奖</w:t>
            </w:r>
          </w:p>
          <w:p>
            <w:pPr>
              <w:spacing w:line="320" w:lineRule="exact"/>
              <w:ind w:firstLine="482" w:firstLineChars="200"/>
              <w:rPr>
                <w:rFonts w:ascii="宋体" w:hAnsi="宋体"/>
                <w:b/>
                <w:bCs/>
                <w:sz w:val="24"/>
              </w:rPr>
            </w:pPr>
            <w:r>
              <w:rPr>
                <w:rFonts w:hint="eastAsia" w:ascii="宋体" w:hAnsi="宋体"/>
                <w:b/>
                <w:bCs/>
                <w:sz w:val="24"/>
              </w:rPr>
              <w:t>学生荣誉：</w:t>
            </w:r>
          </w:p>
          <w:p>
            <w:pPr>
              <w:spacing w:line="320" w:lineRule="exact"/>
              <w:ind w:firstLine="480" w:firstLineChars="200"/>
              <w:rPr>
                <w:rFonts w:ascii="宋体" w:hAnsi="宋体"/>
                <w:sz w:val="24"/>
              </w:rPr>
            </w:pPr>
            <w:r>
              <w:rPr>
                <w:rFonts w:hint="eastAsia" w:ascii="宋体" w:hAnsi="宋体"/>
                <w:sz w:val="24"/>
              </w:rPr>
              <w:t>2023年：肖颖获十八届挑战杯国赛二等奖、十五届挑战杯省赛二等奖、黄炎培省赛三等奖</w:t>
            </w:r>
          </w:p>
          <w:p>
            <w:pPr>
              <w:spacing w:line="320" w:lineRule="exact"/>
              <w:ind w:firstLine="480" w:firstLineChars="200"/>
              <w:rPr>
                <w:rFonts w:hint="eastAsia" w:ascii="宋体" w:hAnsi="宋体"/>
                <w:sz w:val="24"/>
              </w:rPr>
            </w:pPr>
            <w:r>
              <w:rPr>
                <w:rFonts w:hint="eastAsia" w:ascii="宋体" w:hAnsi="宋体"/>
                <w:sz w:val="24"/>
              </w:rPr>
              <w:t>2022年：预备党员孙栎鸿被评为“百优十佳”优秀学生（集体）之十佳“见义勇为之星”</w:t>
            </w:r>
          </w:p>
          <w:p>
            <w:pPr>
              <w:spacing w:line="320" w:lineRule="exact"/>
              <w:ind w:firstLine="480" w:firstLineChars="200"/>
              <w:rPr>
                <w:rFonts w:hint="eastAsia" w:ascii="宋体" w:hAnsi="宋体"/>
                <w:sz w:val="24"/>
              </w:rPr>
            </w:pPr>
            <w:r>
              <w:rPr>
                <w:rFonts w:hint="eastAsia" w:ascii="宋体" w:hAnsi="宋体"/>
                <w:sz w:val="24"/>
              </w:rPr>
              <w:t xml:space="preserve">2021年：许健获中国国际“互联网+”大学生创新创业大赛三等奖、“建行杯”第七届湖南省“互联网+”大学生创新创业大赛职教赛道创意组一等奖、“青年红色筑梦之旅”赛道创意组二等奖、职教赛道创意组三等奖；      </w:t>
            </w:r>
          </w:p>
          <w:p>
            <w:pPr>
              <w:spacing w:line="320" w:lineRule="exact"/>
              <w:ind w:firstLine="480" w:firstLineChars="200"/>
              <w:rPr>
                <w:rFonts w:hint="eastAsia" w:ascii="宋体" w:hAnsi="宋体"/>
                <w:sz w:val="24"/>
              </w:rPr>
            </w:pPr>
            <w:r>
              <w:rPr>
                <w:rFonts w:hint="eastAsia" w:ascii="宋体" w:hAnsi="宋体"/>
                <w:sz w:val="24"/>
              </w:rPr>
              <w:t>2021年：黄琳、许健、李丽婷、李雅凤、谢添镗、谢佳慧同学获第十四届“挑战杯”湖南省大学生课外学术科技作品竞赛三等奖；</w:t>
            </w:r>
          </w:p>
          <w:p>
            <w:pPr>
              <w:spacing w:line="320" w:lineRule="exact"/>
              <w:ind w:firstLine="480" w:firstLineChars="200"/>
              <w:rPr>
                <w:rFonts w:hint="eastAsia" w:ascii="宋体" w:hAnsi="宋体"/>
                <w:sz w:val="24"/>
              </w:rPr>
            </w:pPr>
            <w:r>
              <w:rPr>
                <w:rFonts w:hint="eastAsia" w:ascii="宋体" w:hAnsi="宋体"/>
                <w:sz w:val="24"/>
              </w:rPr>
              <w:t>2020年：张攀获全国大学生舞龙舞狮锦标赛金奖；</w:t>
            </w:r>
          </w:p>
          <w:p>
            <w:pPr>
              <w:spacing w:line="320" w:lineRule="exact"/>
              <w:ind w:firstLine="480" w:firstLineChars="200"/>
              <w:rPr>
                <w:rFonts w:hint="eastAsia" w:ascii="宋体" w:hAnsi="宋体"/>
                <w:sz w:val="24"/>
              </w:rPr>
            </w:pPr>
            <w:r>
              <w:rPr>
                <w:rFonts w:hint="eastAsia" w:ascii="宋体" w:hAnsi="宋体"/>
                <w:sz w:val="24"/>
              </w:rPr>
              <w:t>2020年：冯旭金同学因英勇救火事迹，被评为2020年度湘潭市见义勇为先进个人；</w:t>
            </w:r>
          </w:p>
          <w:p>
            <w:pPr>
              <w:spacing w:line="320" w:lineRule="exact"/>
              <w:ind w:firstLine="480" w:firstLineChars="200"/>
              <w:rPr>
                <w:rFonts w:hint="eastAsia" w:ascii="宋体" w:hAnsi="宋体"/>
                <w:sz w:val="24"/>
              </w:rPr>
            </w:pPr>
            <w:r>
              <w:rPr>
                <w:rFonts w:hint="eastAsia" w:ascii="宋体" w:hAnsi="宋体"/>
                <w:sz w:val="24"/>
              </w:rPr>
              <w:t>2020年：指导学生龙楠获湖南省大学生党史知识竞赛三等奖</w:t>
            </w:r>
          </w:p>
          <w:p>
            <w:pPr>
              <w:spacing w:line="320" w:lineRule="exact"/>
              <w:ind w:firstLine="480" w:firstLineChars="200"/>
              <w:rPr>
                <w:rFonts w:hint="eastAsia" w:ascii="宋体" w:hAnsi="宋体"/>
                <w:sz w:val="24"/>
              </w:rPr>
            </w:pPr>
            <w:r>
              <w:rPr>
                <w:rFonts w:hint="eastAsia" w:ascii="宋体" w:hAnsi="宋体"/>
                <w:sz w:val="24"/>
              </w:rPr>
              <w:t>2019年：何金林、贺志宏获全国大学生舞龙舞狮锦标赛金奖；</w:t>
            </w:r>
          </w:p>
          <w:p>
            <w:pPr>
              <w:spacing w:line="320" w:lineRule="exact"/>
              <w:ind w:firstLine="480" w:firstLineChars="200"/>
              <w:rPr>
                <w:rFonts w:hint="eastAsia" w:ascii="宋体" w:hAnsi="宋体"/>
                <w:sz w:val="24"/>
              </w:rPr>
            </w:pPr>
            <w:r>
              <w:rPr>
                <w:rFonts w:hint="eastAsia" w:ascii="宋体" w:hAnsi="宋体"/>
                <w:sz w:val="24"/>
              </w:rPr>
              <w:t>2019年：李娟被评为“百优十佳”优秀学生（集体）之十佳“公寓文明之星”</w:t>
            </w:r>
          </w:p>
          <w:p>
            <w:pPr>
              <w:pStyle w:val="4"/>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本人签名</w:t>
            </w:r>
          </w:p>
        </w:tc>
        <w:tc>
          <w:tcPr>
            <w:tcW w:w="8021" w:type="dxa"/>
            <w:gridSpan w:val="8"/>
            <w:tcBorders>
              <w:top w:val="single" w:color="auto" w:sz="4" w:space="0"/>
              <w:left w:val="single" w:color="auto" w:sz="4" w:space="0"/>
              <w:bottom w:val="single" w:color="auto" w:sz="4" w:space="0"/>
              <w:right w:val="single" w:color="auto" w:sz="4" w:space="0"/>
            </w:tcBorders>
          </w:tcPr>
          <w:p>
            <w:pPr>
              <w:spacing w:line="500" w:lineRule="exact"/>
              <w:ind w:firstLine="560" w:firstLineChars="200"/>
              <w:rPr>
                <w:rFonts w:ascii="宋体" w:hAnsi="宋体"/>
                <w:sz w:val="24"/>
              </w:rPr>
            </w:pPr>
            <w:r>
              <w:rPr>
                <w:rFonts w:hint="eastAsia" w:ascii="宋体" w:hAnsi="宋体"/>
                <w:sz w:val="28"/>
                <w:szCs w:val="28"/>
              </w:rPr>
              <w:t>以上所填情况属实。</w:t>
            </w:r>
            <w:r>
              <w:rPr>
                <w:rFonts w:hint="eastAsia" w:ascii="宋体" w:hAnsi="宋体"/>
                <w:sz w:val="24"/>
              </w:rPr>
              <w:t xml:space="preserve">         </w:t>
            </w:r>
          </w:p>
          <w:p>
            <w:pPr>
              <w:spacing w:line="360" w:lineRule="exact"/>
              <w:ind w:firstLine="480" w:firstLineChars="200"/>
              <w:jc w:val="center"/>
              <w:rPr>
                <w:rFonts w:ascii="宋体" w:hAnsi="宋体"/>
                <w:sz w:val="24"/>
              </w:rPr>
            </w:pPr>
            <w:r>
              <w:rPr>
                <w:rFonts w:hint="eastAsia" w:ascii="宋体" w:hAnsi="宋体"/>
                <w:sz w:val="24"/>
              </w:rPr>
              <w:t>签名：</w:t>
            </w:r>
          </w:p>
          <w:p>
            <w:pPr>
              <w:spacing w:line="360" w:lineRule="exact"/>
              <w:ind w:firstLine="480" w:firstLineChars="200"/>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学校推荐</w:t>
            </w:r>
          </w:p>
          <w:p>
            <w:pPr>
              <w:jc w:val="center"/>
              <w:rPr>
                <w:rFonts w:ascii="宋体" w:hAnsi="宋体"/>
                <w:sz w:val="24"/>
              </w:rPr>
            </w:pPr>
            <w:r>
              <w:rPr>
                <w:rFonts w:hint="eastAsia" w:ascii="宋体" w:hAnsi="宋体"/>
                <w:sz w:val="24"/>
              </w:rPr>
              <w:t>意    见</w:t>
            </w:r>
          </w:p>
        </w:tc>
        <w:tc>
          <w:tcPr>
            <w:tcW w:w="8021" w:type="dxa"/>
            <w:gridSpan w:val="8"/>
            <w:tcBorders>
              <w:top w:val="single" w:color="auto" w:sz="4" w:space="0"/>
              <w:left w:val="single" w:color="auto" w:sz="4" w:space="0"/>
              <w:bottom w:val="single" w:color="auto" w:sz="4" w:space="0"/>
              <w:right w:val="single" w:color="auto" w:sz="4" w:space="0"/>
            </w:tcBorders>
          </w:tcPr>
          <w:p>
            <w:pPr>
              <w:spacing w:line="360" w:lineRule="exact"/>
              <w:ind w:right="480" w:firstLine="480" w:firstLineChars="200"/>
              <w:jc w:val="right"/>
              <w:rPr>
                <w:rFonts w:hint="eastAsia" w:ascii="宋体" w:hAnsi="宋体"/>
                <w:sz w:val="24"/>
              </w:rPr>
            </w:pPr>
          </w:p>
          <w:p>
            <w:pPr>
              <w:spacing w:line="360" w:lineRule="exact"/>
              <w:ind w:right="480" w:firstLine="480" w:firstLineChars="200"/>
              <w:jc w:val="right"/>
              <w:rPr>
                <w:rFonts w:hint="eastAsia" w:ascii="宋体" w:hAnsi="宋体"/>
                <w:sz w:val="24"/>
              </w:rPr>
            </w:pPr>
          </w:p>
          <w:p>
            <w:pPr>
              <w:spacing w:line="360" w:lineRule="exact"/>
              <w:ind w:right="480" w:firstLine="480" w:firstLineChars="200"/>
              <w:jc w:val="right"/>
              <w:rPr>
                <w:rFonts w:ascii="宋体" w:hAnsi="宋体"/>
                <w:sz w:val="24"/>
              </w:rPr>
            </w:pPr>
            <w:r>
              <w:rPr>
                <w:rFonts w:hint="eastAsia" w:ascii="宋体" w:hAnsi="宋体"/>
                <w:sz w:val="24"/>
              </w:rPr>
              <w:t xml:space="preserve">  主管校领导签名：        （学校盖章）</w:t>
            </w:r>
          </w:p>
          <w:p>
            <w:pPr>
              <w:tabs>
                <w:tab w:val="left" w:pos="7657"/>
              </w:tabs>
              <w:spacing w:line="360" w:lineRule="exact"/>
              <w:ind w:right="123" w:firstLine="480" w:firstLineChars="200"/>
              <w:jc w:val="center"/>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省教育厅</w:t>
            </w:r>
          </w:p>
          <w:p>
            <w:pPr>
              <w:jc w:val="center"/>
              <w:rPr>
                <w:rFonts w:ascii="宋体" w:hAnsi="宋体"/>
                <w:sz w:val="24"/>
              </w:rPr>
            </w:pPr>
            <w:r>
              <w:rPr>
                <w:rFonts w:hint="eastAsia" w:ascii="宋体" w:hAnsi="宋体"/>
                <w:sz w:val="24"/>
              </w:rPr>
              <w:t>审核意见</w:t>
            </w:r>
          </w:p>
        </w:tc>
        <w:tc>
          <w:tcPr>
            <w:tcW w:w="8021" w:type="dxa"/>
            <w:gridSpan w:val="8"/>
            <w:tcBorders>
              <w:top w:val="single" w:color="auto" w:sz="4" w:space="0"/>
              <w:left w:val="single" w:color="auto" w:sz="4" w:space="0"/>
              <w:bottom w:val="single" w:color="auto" w:sz="4" w:space="0"/>
              <w:right w:val="single" w:color="auto" w:sz="4" w:space="0"/>
            </w:tcBorders>
          </w:tcPr>
          <w:p>
            <w:pPr>
              <w:spacing w:line="360" w:lineRule="exact"/>
              <w:ind w:right="480" w:firstLine="480" w:firstLineChars="200"/>
              <w:jc w:val="right"/>
              <w:rPr>
                <w:rFonts w:hint="eastAsia" w:ascii="宋体" w:hAnsi="宋体"/>
                <w:sz w:val="24"/>
              </w:rPr>
            </w:pPr>
          </w:p>
          <w:p>
            <w:pPr>
              <w:spacing w:line="360" w:lineRule="exact"/>
              <w:ind w:right="480" w:firstLine="480" w:firstLineChars="200"/>
              <w:jc w:val="right"/>
              <w:rPr>
                <w:rFonts w:hint="eastAsia" w:ascii="宋体" w:hAnsi="宋体"/>
                <w:sz w:val="24"/>
              </w:rPr>
            </w:pPr>
          </w:p>
          <w:p>
            <w:pPr>
              <w:spacing w:line="360" w:lineRule="exact"/>
              <w:ind w:right="480" w:firstLine="480" w:firstLineChars="200"/>
              <w:jc w:val="right"/>
              <w:rPr>
                <w:rFonts w:hint="eastAsia" w:ascii="宋体" w:hAnsi="宋体"/>
                <w:sz w:val="24"/>
              </w:rPr>
            </w:pPr>
          </w:p>
          <w:p>
            <w:pPr>
              <w:spacing w:line="360" w:lineRule="exact"/>
              <w:ind w:right="480" w:firstLine="480" w:firstLineChars="200"/>
              <w:jc w:val="center"/>
              <w:rPr>
                <w:rFonts w:ascii="宋体" w:hAnsi="宋体"/>
                <w:sz w:val="24"/>
              </w:rPr>
            </w:pPr>
            <w:r>
              <w:rPr>
                <w:rFonts w:hint="eastAsia" w:ascii="宋体" w:hAnsi="宋体"/>
                <w:sz w:val="24"/>
              </w:rPr>
              <w:t xml:space="preserve">                    主管领导签名：        （单位盖章）</w:t>
            </w:r>
          </w:p>
          <w:p>
            <w:pPr>
              <w:ind w:firstLine="480" w:firstLineChars="200"/>
              <w:rPr>
                <w:rFonts w:ascii="宋体" w:hAnsi="宋体"/>
                <w:sz w:val="24"/>
              </w:rPr>
            </w:pPr>
            <w:r>
              <w:rPr>
                <w:rFonts w:hint="eastAsia" w:ascii="宋体" w:hAnsi="宋体"/>
                <w:sz w:val="24"/>
              </w:rPr>
              <w:t xml:space="preserve">                       年   月   日</w:t>
            </w:r>
          </w:p>
        </w:tc>
      </w:tr>
    </w:tbl>
    <w:p>
      <w:pPr>
        <w:widowControl/>
        <w:spacing w:line="600" w:lineRule="exact"/>
        <w:ind w:firstLine="883" w:firstLineChars="200"/>
        <w:jc w:val="center"/>
        <w:rPr>
          <w:rFonts w:ascii="华文中宋" w:hAnsi="华文中宋" w:eastAsia="华文中宋" w:cs="华文中宋"/>
          <w:b/>
          <w:color w:val="000000"/>
          <w:sz w:val="44"/>
          <w:szCs w:val="44"/>
          <w:lang w:bidi="ar"/>
        </w:rPr>
      </w:pPr>
      <w:r>
        <w:rPr>
          <w:rFonts w:hint="eastAsia" w:ascii="华文中宋" w:hAnsi="华文中宋" w:eastAsia="华文中宋" w:cs="华文中宋"/>
          <w:b/>
          <w:color w:val="000000"/>
          <w:sz w:val="44"/>
          <w:szCs w:val="44"/>
          <w:lang w:bidi="ar"/>
        </w:rPr>
        <w:t>2024湖南省高校辅导员年度人物</w:t>
      </w:r>
    </w:p>
    <w:p>
      <w:pPr>
        <w:widowControl/>
        <w:spacing w:line="600" w:lineRule="exact"/>
        <w:ind w:firstLine="883" w:firstLineChars="200"/>
        <w:jc w:val="center"/>
        <w:rPr>
          <w:rFonts w:ascii="华文中宋" w:hAnsi="华文中宋" w:eastAsia="华文中宋" w:cs="华文中宋"/>
          <w:b/>
          <w:color w:val="000000"/>
          <w:sz w:val="44"/>
          <w:szCs w:val="44"/>
          <w:lang w:bidi="ar"/>
        </w:rPr>
      </w:pPr>
      <w:r>
        <w:rPr>
          <w:rFonts w:hint="eastAsia" w:ascii="华文中宋" w:hAnsi="华文中宋" w:eastAsia="华文中宋" w:cs="华文中宋"/>
          <w:b/>
          <w:color w:val="000000"/>
          <w:sz w:val="44"/>
          <w:szCs w:val="44"/>
          <w:lang w:bidi="ar"/>
        </w:rPr>
        <w:t>推荐候选人事迹材料</w:t>
      </w:r>
    </w:p>
    <w:p>
      <w:pPr>
        <w:widowControl/>
        <w:spacing w:line="600" w:lineRule="exact"/>
        <w:jc w:val="center"/>
        <w:rPr>
          <w:rFonts w:hint="eastAsia" w:ascii="方正小标宋_GBK" w:eastAsia="方正小标宋_GBK"/>
          <w:sz w:val="44"/>
          <w:szCs w:val="44"/>
        </w:rPr>
      </w:pPr>
    </w:p>
    <w:tbl>
      <w:tblPr>
        <w:tblStyle w:val="8"/>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322" w:type="dxa"/>
            <w:vAlign w:val="center"/>
          </w:tcPr>
          <w:p>
            <w:pPr>
              <w:snapToGrid w:val="0"/>
              <w:jc w:val="center"/>
              <w:rPr>
                <w:rFonts w:hint="eastAsia" w:ascii="华文中宋" w:hAnsi="华文中宋" w:eastAsia="华文中宋"/>
                <w:b/>
                <w:bCs/>
                <w:sz w:val="30"/>
                <w:szCs w:val="30"/>
              </w:rPr>
            </w:pPr>
            <w:r>
              <w:rPr>
                <w:rFonts w:hint="eastAsia" w:ascii="华文中宋" w:hAnsi="华文中宋" w:eastAsia="华文中宋"/>
                <w:b/>
                <w:bCs/>
                <w:sz w:val="30"/>
                <w:szCs w:val="30"/>
              </w:rPr>
              <w:t>“四育”心法，助力学生成长</w:t>
            </w:r>
          </w:p>
          <w:p>
            <w:pPr>
              <w:snapToGrid w:val="0"/>
              <w:jc w:val="center"/>
              <w:rPr>
                <w:rFonts w:ascii="宋体" w:hAnsi="宋体"/>
                <w:sz w:val="24"/>
              </w:rPr>
            </w:pPr>
            <w:r>
              <w:rPr>
                <w:rFonts w:hint="eastAsia" w:ascii="华文中宋" w:hAnsi="华文中宋" w:eastAsia="华文中宋"/>
                <w:b/>
                <w:bCs/>
                <w:sz w:val="30"/>
                <w:szCs w:val="30"/>
              </w:rPr>
              <w:t>——湘潭医卫职业技术学院贺全事迹材料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2" w:hRule="atLeast"/>
          <w:jc w:val="center"/>
        </w:trPr>
        <w:tc>
          <w:tcPr>
            <w:tcW w:w="9322" w:type="dxa"/>
          </w:tcPr>
          <w:p>
            <w:pPr>
              <w:widowControl/>
              <w:ind w:firstLine="645"/>
              <w:rPr>
                <w:rFonts w:hint="eastAsia" w:ascii="黑体" w:hAnsi="楷体_GB2312" w:eastAsia="黑体" w:cs="楷体_GB2312"/>
                <w:b/>
                <w:bCs/>
                <w:kern w:val="0"/>
                <w:sz w:val="24"/>
              </w:rPr>
            </w:pPr>
          </w:p>
          <w:p>
            <w:pPr>
              <w:widowControl/>
              <w:ind w:firstLine="645"/>
              <w:rPr>
                <w:rFonts w:hint="eastAsia" w:ascii="黑体" w:hAnsi="楷体_GB2312" w:eastAsia="黑体" w:cs="楷体_GB2312"/>
                <w:b/>
                <w:bCs/>
                <w:kern w:val="0"/>
                <w:sz w:val="30"/>
                <w:szCs w:val="30"/>
              </w:rPr>
            </w:pPr>
            <w:r>
              <w:rPr>
                <w:rFonts w:hint="eastAsia" w:ascii="黑体" w:hAnsi="楷体_GB2312" w:eastAsia="黑体" w:cs="楷体_GB2312"/>
                <w:b/>
                <w:bCs/>
                <w:kern w:val="0"/>
                <w:sz w:val="30"/>
                <w:szCs w:val="30"/>
              </w:rPr>
              <w:t>一、个人经历</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贺全，男，汉族，中共党员，1989年1月出生，2015年12月参加工作，硕士研究生哲学专业，现担任湘潭医卫职业技术学院医学技术学院专职组织员兼学生科长兼学生党支部书记、团总支书记。</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近年来，他共主持省级课题2项、厅级课题1项、校级课题2项，参与省市校级课题8项，发表论文22篇，申报实用新型专利2项。获国省市校级各类荣誉30余项，践行了一名辅导员“为党育人，为国育才”的初心使命。</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2016年7月至2017年7月，中国移动永州分公司从事宣传工作</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2017年8月至2018年6月，韶山市人民医院从事宣传工作</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2018年7月2023年7月，湘潭医卫职业技术学院医技学院辅导员</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2023年8月至今，湘潭医卫职业技术学院医技学院专职组织员兼学生科长、学生党支部书记、团总支书记</w:t>
            </w:r>
          </w:p>
          <w:p>
            <w:pPr>
              <w:widowControl/>
              <w:ind w:firstLine="645"/>
              <w:rPr>
                <w:rFonts w:hint="eastAsia" w:ascii="黑体" w:hAnsi="楷体_GB2312" w:eastAsia="黑体" w:cs="楷体_GB2312"/>
                <w:b/>
                <w:bCs/>
                <w:kern w:val="0"/>
                <w:sz w:val="30"/>
                <w:szCs w:val="30"/>
              </w:rPr>
            </w:pPr>
            <w:r>
              <w:rPr>
                <w:rFonts w:hint="eastAsia" w:ascii="黑体" w:hAnsi="楷体_GB2312" w:eastAsia="黑体" w:cs="楷体_GB2312"/>
                <w:b/>
                <w:bCs/>
                <w:kern w:val="0"/>
                <w:sz w:val="30"/>
                <w:szCs w:val="30"/>
              </w:rPr>
              <w:t>二、工作思路与育人实效</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习近平总书记说，“教育决定着人类的今天，也决定着人类的未来”，这一重要论断是对教育重要性的充分肯定，同时也能深切体会到总书记对教育工作者的殷殷嘱托。</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具有坚定正确的政治方向，有较高的政治理论素养和政策水平，有较强的政治敏锐性和政治鉴别力，忠于党的教育事业，坚持以学生为本，把满足学生成长成才需要作为工作的出发点和落脚点。他立志成为一名能够用光和热来引导学生的辅导员，在成为辅导员6年的时间里，用心做好学生铸魂育人的思想政治教育工作，用情浇灌学生成为对社会用的人。</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善于总结大学生思想政治教育和管理的经验，在大学生思想政治教育理论和方式、方法上勤于思考、敢于创新，不断研究新问题、探索新途径、创造新经验，工作中凝练了适合于高职学生思想政治教育的“四育”心法，助力学生成长。</w:t>
            </w:r>
          </w:p>
          <w:p>
            <w:pPr>
              <w:numPr>
                <w:ilvl w:val="0"/>
                <w:numId w:val="1"/>
              </w:numPr>
              <w:snapToGrid w:val="0"/>
              <w:spacing w:line="276" w:lineRule="auto"/>
              <w:ind w:firstLine="562" w:firstLineChars="200"/>
              <w:jc w:val="left"/>
              <w:rPr>
                <w:rFonts w:hint="eastAsia" w:ascii="楷体" w:hAnsi="楷体" w:eastAsia="楷体"/>
                <w:b/>
                <w:sz w:val="28"/>
                <w:szCs w:val="28"/>
              </w:rPr>
            </w:pPr>
            <w:r>
              <w:rPr>
                <w:rFonts w:hint="eastAsia" w:ascii="楷体" w:hAnsi="楷体" w:eastAsia="楷体"/>
                <w:b/>
                <w:sz w:val="28"/>
                <w:szCs w:val="28"/>
              </w:rPr>
              <w:t>真情哺育，爱心构筑心心相通的基石。</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依托湖南省大学生思想道德素质提升项目——医技学院“一米阳光”大学生特色成长辅导室，以培养“自尊、自信、自立、自强”为目标，坚持“六进”——进宿舍、进课堂、进餐厅、进活动、进网络、进家庭，深入到学生成长的每一个细节，做学生身边的“影子侠”。定期谈话，关注学生心理状况，疏导心理上的困惑，进行了个体辅导500余人次，为学生解决生活、学习、实习就业中的难题。</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通过不断积累，他创建了心理健康教育工作“54321工作模式”，即：建立健全“‘五早’预警机制”（早发现、早研判、早预防、早报告、早控制）、开展“四大模块的工作”（知识普及、个体指导、团体辅导、危机干预）、完善“三级建档”（日常关注、重点关注、危机关注）、培养好“两支队伍”（心理委员和宿舍信息员）、最终达到“一个目标”（学生的健康成长）。形成了以思想提升辅导引领学生价值导向、职业发展辅导提升学生综合能力、心理健康教育塑造学生健全人格的“三位一体”特色成长辅导经验。</w:t>
            </w:r>
          </w:p>
          <w:p>
            <w:pPr>
              <w:snapToGrid w:val="0"/>
              <w:spacing w:line="276" w:lineRule="auto"/>
              <w:ind w:firstLine="560" w:firstLineChars="200"/>
              <w:jc w:val="left"/>
              <w:rPr>
                <w:rFonts w:ascii="楷体" w:hAnsi="楷体" w:eastAsia="楷体"/>
                <w:sz w:val="28"/>
                <w:szCs w:val="28"/>
              </w:rPr>
            </w:pPr>
            <w:r>
              <w:rPr>
                <w:rFonts w:hint="eastAsia" w:ascii="楷体" w:hAnsi="楷体" w:eastAsia="楷体"/>
                <w:sz w:val="28"/>
                <w:szCs w:val="28"/>
              </w:rPr>
              <w:t>工作中，贺全老师注重将解决思想问题与解决实际问题相结合。五年制药学17501有一位女生丘同学，因是单亲家庭，自卑胆小。为了帮助她，他和同事一道为丘同学制定了详细的帮扶计划，在鼓励她多参加活动提振信心的同时，帮助其争取各类社会资助。在辅导员和任课教师的共同帮助下，丘同学变得自信大方，学习成绩名列前茅，2021年获得国家励志奖学金、二等奖学金，2022年获得市级优秀毕业生。</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在工作中积极思考总结、乐于探索创新，发表两篇论文《互联网环境下高校大学生心理健康教育现状分析及策略研究》、《高校大学生心理健康状况分析及策略研究》，撰写的工作案例《高职院校构建心理健康教育“三全育人”新格局》获2021年湘潭市职业院校“三全育人”案例“三等奖”，《跨越心理高墙，点燃人生希望》获2021年度湘潭医卫职业技术学院大学生思想政治教育工作优秀案例“三等奖”，《共话生涯规划重塑“斜杠学生”》获2020度湘潭医卫职业技术学院大学生思想教育工作优秀案例“一等奖”。</w:t>
            </w:r>
          </w:p>
          <w:p>
            <w:pPr>
              <w:snapToGrid w:val="0"/>
              <w:spacing w:line="276" w:lineRule="auto"/>
              <w:ind w:firstLine="562" w:firstLineChars="200"/>
              <w:jc w:val="left"/>
              <w:rPr>
                <w:rFonts w:hint="eastAsia" w:ascii="楷体" w:hAnsi="楷体" w:eastAsia="楷体"/>
                <w:b/>
                <w:sz w:val="28"/>
                <w:szCs w:val="28"/>
              </w:rPr>
            </w:pPr>
            <w:r>
              <w:rPr>
                <w:rFonts w:hint="eastAsia" w:ascii="楷体" w:hAnsi="楷体" w:eastAsia="楷体"/>
                <w:b/>
                <w:sz w:val="28"/>
                <w:szCs w:val="28"/>
              </w:rPr>
              <w:t>（二）素质教育，真心打造参与互助的平台。</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贺全同志通过创新实践育人工作方式、优化主题班会内容、强化创新创业能力辅导等举措，强化素质教育理念，督促班级全面提高学生综合素质。</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创新实践育人工作方式，增强思政教育影响力。贺全同志作为20级康复专业学生的辅导员时，兼任22康复305学徒制班班主任，坚持“服务学生成长发展需求”理念，依据学生特点、依托医卫特色、运用专业优势，找准融合“教师主导”和“学生主体”的重要契合点，大胆创新实践、转变教育观念、改进教育方法，以康复专业学徒制、康复保健社团平台，参与组建“情暖夕阳”、“医路童行”两支师生团队。将服务社会的思想政教育融入到专业教育中，让学生立足于本专业特色，对接好社会需求，学以致用。积极鼓励、引导“情暖夕阳”团队参与湘潭市六医院、养老院、街道社区服务中心等单位,开展中医推拿、拔火罐、艾灸等志愿活动，深受群众欢迎，切实帮助部分群众解决了长期以来的健康困扰；“医路童行”团队定期到湘潭市儿童福利院、湘潭市特殊学校、湘潭市亲园培智学校和湘潭市心智障碍者关爱协会开展活动，为特需儿童及其家庭提供支持和帮助。目前，已经定点帮扶40余个特需儿童，参与志愿者共124人，累计参与志愿服务活动900余人次。湘潭市心智障碍者关爱协会为师生赠送“无私奉献，志愿服务；绵绵善行，汇成大爱”锦旗，打造出了具有强大“圈粉力”的特色品牌。</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优化主题班会内容，增强思政教育引领力。贺全同志抓住学生的“痛点”、“痒点”、“兴奋点”，深挖思政元素，优化主题内容，善用资源优势，着力提高主题班会供给端的质量、效率和创新性，真真切切为大学生解答思想疑惑、解决成长烦恼、排解心理压力，将“吸引学生、打动学生、引领学生”落到实处，让其在参与主题班会教育活动中产生愉悦感、满足感、获得感。为确保班团会教育的实际效果，贺全同志精心设置每一次班团会的主题和流程，亲自制作和整理视频等资料，选择学生喜闻乐见的形式开展活动，尽力让每一次班团会变得鲜活起来，成为医技学院学生思政教育的一个主阵地。作为班主任，他所带的药学17501班获2019年湘潭医卫职业技术学院示范性班团会比赛团会一等奖、2019年湘潭医卫职业技术学院“5·25”心理健康教育活动心理班会三等奖。</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强化创新创业能力辅导，增强教育科研吸引力。他开设网络创新创业培训班，邀请人社局等部门相关专家、教师来学校开展网络创新创业培训，提升学生创新创业素养。每年都会带领和鼓励学生们参加各种类别的创新创业、社会调研、技能竞赛等，结合医卫特色，发挥学生医学专业优势，指导学生将所学所思形成研究报告，提升学生的科研意识和创新能力。由他本人指导学生创新创业项目获十八届挑战杯国赛二等奖、十五届挑战杯省赛二等奖、黄炎培省赛三等奖；获大学生思想政治理论课研究性学习成果二等奖、三等奖；指导学生参加湖南省大学生党史知识竞赛获三等奖，被湖南省教育工委评为湖南省大学生党史知识竞赛优秀指导老师；获湖南省大学生职业规划大赛二等奖。</w:t>
            </w:r>
          </w:p>
          <w:p>
            <w:pPr>
              <w:snapToGrid w:val="0"/>
              <w:ind w:firstLine="562" w:firstLineChars="200"/>
              <w:jc w:val="left"/>
              <w:rPr>
                <w:rFonts w:hint="eastAsia" w:ascii="楷体" w:hAnsi="楷体" w:eastAsia="楷体"/>
                <w:b/>
                <w:sz w:val="28"/>
                <w:szCs w:val="28"/>
              </w:rPr>
            </w:pPr>
            <w:r>
              <w:rPr>
                <w:rFonts w:hint="eastAsia" w:ascii="楷体" w:hAnsi="楷体" w:eastAsia="楷体"/>
                <w:b/>
                <w:sz w:val="28"/>
                <w:szCs w:val="28"/>
              </w:rPr>
              <w:t>（三）学风培育，用心推动后进班级的转化。</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负责管理的学生有三年制大专学生，还有五年制大专学生。面对学生人数多、生源素养偏低、管理任务重的现实情况，他将“立德树人”作为自己工作的使命和根本任务，始终坚持“围绕学生、关照学生、服务学生”的工作理念，用心完成五年制后进班级转化。</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2018年9月，贺全同志接手两个五年制班药学17501、检验17501，之前已换过2个班主任，他们成绩差、纪律差、没集体荣誉感。整理了一份2018年时的数据：两个班级107人，从2017年9月入校来平均每周都有一个学生被处分，受到纪律处分达83人次，其中留校察看就有16人。处分原因五花八门，有打架、旷课、考试舞弊，甚至还有宿舍偷电被处分的；学习成绩差，一学期四门及以上不及格的学生有31人；没有获过一项班级荣誉。</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为推进两个后进班级转化工作，贺全同志坚信“办法总比问题多”，针对五年制学生特点，创新制度建设和学风建设，决心改变五年制学风现状。</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以制度建设为抓手，规范学生行为习惯养成。制度建设提升工作效率和实现教育效果。生源素养偏低、管理难度大。通过仔细观察，他发现初中起点的五年制学生在学习态度、行为习惯、心理成熟度、生活自理能力等方面与高中起点的三年制学生有一定差距，他制定了五年制学生班级建设、课堂管理、考勤、请假、宿舍管理、走读生管理等一系列工作制度。经过调研和思考，他创新班级月评比制度，通过设置升旗早操、主题班团会、晚自习纪律、到课率、教室寝室卫生“五项观测点”，对五年制班级实行网格化管理，将学生日常管理工作落实落小落细，规范学生行为习惯养成。</w:t>
            </w:r>
            <w:r>
              <w:rPr>
                <w:rFonts w:hint="eastAsia" w:ascii="楷体" w:hAnsi="楷体" w:eastAsia="楷体"/>
                <w:sz w:val="28"/>
                <w:szCs w:val="28"/>
              </w:rPr>
              <w:cr/>
            </w:r>
            <w:r>
              <w:rPr>
                <w:rFonts w:hint="eastAsia" w:ascii="楷体" w:hAnsi="楷体" w:eastAsia="楷体"/>
                <w:sz w:val="28"/>
                <w:szCs w:val="28"/>
              </w:rPr>
              <w:t xml:space="preserve">    以学风建设为重点，激发学生学习原动力。他经常和学生们讲的一句话是：“学生以学习为天职”。针对学生特点，坚持问题导向，通过严格到课管理、制定辅导员与任课教师周联系制度、举办学风建设月活动、评选学习（技能）标兵、“一对一”帮扶等一系列措施激发学生学习的动力。</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通过贺全同志三年多的努力，班级进步很大。2021年评选国家励志奖学金5人、奖学金21人；班级获学校2019年学校示范性班团会比赛团会一等奖、2020年学校优秀班级体、连续三次获学校“五四红旗团支部”等十项集体荣誉；两个班学生个人获奖311次，其中国家级舞龙舞狮获团体奖8人次，李娟同学获2019年学校“百优十佳”的公寓文明之星；党员冯旭金同学因英勇救火事迹，被评为2020年度湘潭市见义勇为先进个人，为学校树立了党员先锋模范作用，其事迹被红网、湘潭在线等多家媒体报道。</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贺全同志热爱大学生思想政治教育工作，有强烈的事业心和高度的责任感，将学风建设中积累的经验用于所管班级，取得实效，在他所担任班主任的5个班级中，共获五次“五四红旗团支部”、2次优秀班集体等，因业务熟练，业绩突出，被评为2019-2020年度十佳优秀教育工作者——管理育人、2021年个人年度考核嘉奖。</w:t>
            </w:r>
          </w:p>
          <w:p>
            <w:pPr>
              <w:snapToGrid w:val="0"/>
              <w:spacing w:line="276" w:lineRule="auto"/>
              <w:ind w:firstLine="562" w:firstLineChars="200"/>
              <w:jc w:val="left"/>
              <w:rPr>
                <w:rFonts w:hint="eastAsia" w:ascii="楷体" w:hAnsi="楷体" w:eastAsia="楷体"/>
                <w:sz w:val="28"/>
                <w:szCs w:val="28"/>
              </w:rPr>
            </w:pPr>
            <w:r>
              <w:rPr>
                <w:rFonts w:hint="eastAsia" w:ascii="楷体" w:hAnsi="楷体" w:eastAsia="楷体"/>
                <w:b/>
                <w:sz w:val="28"/>
                <w:szCs w:val="28"/>
              </w:rPr>
              <w:t>（四）成才抚育，精心打造网络育人的矩阵。</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自开展网络思政工作以来，贺全同志精心打造网络育人矩阵。2022年运营“医路有你”抖音号，发布作品44个，粉丝1600余人，获赞近1.4万次，单条作品获赞最高达4600余次，阅读量过五十万，平台关注度或点击率每年超五千人次以上；与同事共同运营“启航e记”、“一米阳光成长辅导”微信公众号等平台，发文230余次，目前关注量已达6300余人。通过抖音等平台直播，参与人数累计达1万余人次。组建教师和学生工作团队2个，不断开拓网络思想政治教育阵地，弘扬主旋律和正能量。</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创新网络育人模式，拓宽思政育人渠道，提升网络平台知名度。一是以省级“一米阳光”特色成长辅导室为牵引，统筹推进网络思政矩阵建设，将网络思政与学生党建、心理健康教育、就业指导等深度融合，实现资源共享，同频共振。二是推进网络创新创业辅导，举办培训班，提升学生网络创业素养。三是开拓创新“互联网+思政”工作平台和内容创作范式，构建“故事+思政”、“短视频+思政”、“直播+思政”“网络+团建”等一系列网络思政新模式。</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优化平台内容，拉近师生间距离，打造特色品牌。对师生开展网络思政问卷调查，撰写重点难点问题工作研究报告，总结当前网络思政工作的主要做法、成效、存在的问题，不断优化平台内容、改进教育方法，提炼可具推广的工作方法或模式。创建“100个学生100个故事”特色栏目，截至目前已经完成了35位优秀学生、干部、退役士兵、党员等典型故事，激发了学生的参与兴趣，打造了一个可供师生展示和互动的平台。通过腾讯会议和抖音直播开展经验分享、面试技巧、简历制作、实习党员思想交流、实习就业指导等，参与人数累计达1万余人次，一个具有医卫特色的网络思政工作品牌初现。</w:t>
            </w:r>
          </w:p>
          <w:p>
            <w:pPr>
              <w:snapToGrid w:val="0"/>
              <w:spacing w:line="276" w:lineRule="auto"/>
              <w:ind w:firstLine="560" w:firstLineChars="200"/>
              <w:jc w:val="left"/>
              <w:rPr>
                <w:rFonts w:ascii="楷体" w:hAnsi="楷体" w:eastAsia="楷体"/>
                <w:sz w:val="28"/>
                <w:szCs w:val="28"/>
              </w:rPr>
            </w:pPr>
            <w:r>
              <w:rPr>
                <w:rFonts w:hint="eastAsia" w:ascii="楷体" w:hAnsi="楷体" w:eastAsia="楷体"/>
                <w:sz w:val="28"/>
                <w:szCs w:val="28"/>
              </w:rPr>
              <w:t>积极开展网路育人实践调研，深化理论成果。带领工作室成员开展学生新媒体使用现状的调研，不断实践并提炼可具推广的工作方法或模式，总结理论成果，公开发表15篇网络思政育人论文，主持省级网络思政育人课题2项、厅级1项、校级2项，申报思政宣传专利2项。因工作突出，获评2023年学校十佳优秀教育工作者——网络育人。</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真情哺育，爱心构筑心心相通的基石；</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素质教育，真心打造参与互助的平台；</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学风培育，用心推动后进班级的转化；</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成才抚育，精心打造网络育人的矩阵。</w:t>
            </w:r>
          </w:p>
          <w:p>
            <w:pPr>
              <w:snapToGrid w:val="0"/>
              <w:spacing w:line="276" w:lineRule="auto"/>
              <w:ind w:firstLine="560" w:firstLineChars="200"/>
              <w:jc w:val="left"/>
              <w:rPr>
                <w:rFonts w:ascii="楷体" w:hAnsi="楷体" w:eastAsia="楷体"/>
                <w:sz w:val="28"/>
                <w:szCs w:val="28"/>
              </w:rPr>
            </w:pPr>
            <w:r>
              <w:rPr>
                <w:rFonts w:hint="eastAsia" w:ascii="楷体" w:hAnsi="楷体" w:eastAsia="楷体"/>
                <w:sz w:val="28"/>
                <w:szCs w:val="28"/>
              </w:rPr>
              <w:t>以上就是他总结凝练的“四育”心法，助力学生成长。</w:t>
            </w:r>
          </w:p>
          <w:p>
            <w:pPr>
              <w:snapToGrid w:val="0"/>
              <w:spacing w:line="276" w:lineRule="auto"/>
              <w:ind w:firstLine="560" w:firstLineChars="200"/>
              <w:jc w:val="left"/>
              <w:rPr>
                <w:rFonts w:hint="eastAsia"/>
              </w:rPr>
            </w:pPr>
            <w:r>
              <w:rPr>
                <w:rFonts w:hint="eastAsia" w:ascii="楷体" w:hAnsi="楷体" w:eastAsia="楷体"/>
                <w:sz w:val="28"/>
                <w:szCs w:val="28"/>
              </w:rPr>
              <w:t>贺全同志具有良好工作作风，严谨务实、与时俱进、开拓创新、公平公正，获得师生一致好评。他把人生中最富有创造力的年华投入到学生的教育管理工作中去，他的这份执着与坚守，是对学生思想政治工作发自内心的热爱，是对辅导员职业的高度认同，是对党的教育事业的无限忠诚。我们相信他会沿着辅导员专业化职业化道路坚定地走下去，种得桃李天下，芬芳天涯。</w:t>
            </w:r>
          </w:p>
          <w:p>
            <w:pPr>
              <w:widowControl/>
              <w:ind w:firstLine="645"/>
              <w:rPr>
                <w:rFonts w:hint="eastAsia" w:ascii="黑体" w:hAnsi="楷体_GB2312" w:eastAsia="黑体" w:cs="楷体_GB2312"/>
                <w:b/>
                <w:bCs/>
                <w:kern w:val="0"/>
                <w:sz w:val="30"/>
                <w:szCs w:val="30"/>
              </w:rPr>
            </w:pPr>
            <w:r>
              <w:rPr>
                <w:rFonts w:hint="eastAsia" w:ascii="黑体" w:hAnsi="楷体_GB2312" w:eastAsia="黑体" w:cs="楷体_GB2312"/>
                <w:b/>
                <w:bCs/>
                <w:kern w:val="0"/>
                <w:sz w:val="30"/>
                <w:szCs w:val="30"/>
              </w:rPr>
              <w:t>三、经验总结</w:t>
            </w:r>
          </w:p>
          <w:p>
            <w:pPr>
              <w:snapToGrid w:val="0"/>
              <w:spacing w:line="276" w:lineRule="auto"/>
              <w:ind w:firstLine="560" w:firstLineChars="200"/>
              <w:jc w:val="left"/>
              <w:rPr>
                <w:rFonts w:hint="eastAsia" w:ascii="楷体" w:hAnsi="楷体" w:eastAsia="楷体"/>
                <w:sz w:val="28"/>
                <w:szCs w:val="28"/>
              </w:rPr>
            </w:pPr>
            <w:r>
              <w:rPr>
                <w:rFonts w:hint="eastAsia" w:ascii="楷体" w:hAnsi="楷体" w:eastAsia="楷体"/>
                <w:sz w:val="28"/>
                <w:szCs w:val="28"/>
              </w:rPr>
              <w:t>科研是辅导员走职业化专业化的必由之路，认识到这一点后，他将工作实际与项目建设、课题申报和论文写作紧密结合起来，挤出时间、静下心来，一步一个脚印地朝着辅导员职业化专业化方向前进。辅导员肩负着立德树人的重任，是学生人生道路的指路人、成长历程的解惑人、生活困难的倾诉者，必须要对教育有热心，对学生有爱心，对工作有恒心，对教学有方法，对研究有章法，对管理有办法，才能做好学生成长成才的引路人。</w:t>
            </w:r>
          </w:p>
          <w:p>
            <w:pPr>
              <w:snapToGrid w:val="0"/>
              <w:jc w:val="left"/>
              <w:rPr>
                <w:rFonts w:hint="eastAsia" w:ascii="楷体" w:hAnsi="楷体" w:eastAsia="楷体"/>
                <w:b/>
                <w:sz w:val="28"/>
                <w:szCs w:val="28"/>
              </w:rPr>
            </w:pPr>
          </w:p>
          <w:p>
            <w:pPr>
              <w:pStyle w:val="2"/>
              <w:ind w:firstLine="562"/>
              <w:rPr>
                <w:rFonts w:hint="eastAsia" w:ascii="楷体" w:hAnsi="楷体" w:eastAsia="楷体"/>
                <w:b/>
              </w:rPr>
            </w:pPr>
          </w:p>
          <w:p>
            <w:pPr>
              <w:pStyle w:val="2"/>
              <w:ind w:firstLine="562"/>
              <w:rPr>
                <w:rFonts w:hint="eastAsia" w:ascii="楷体" w:hAnsi="楷体" w:eastAsia="楷体"/>
                <w:b/>
              </w:rPr>
            </w:pPr>
          </w:p>
          <w:p>
            <w:pPr>
              <w:pStyle w:val="2"/>
              <w:ind w:firstLine="562"/>
              <w:rPr>
                <w:rFonts w:hint="eastAsia" w:ascii="楷体" w:hAnsi="楷体" w:eastAsia="楷体"/>
                <w:b/>
              </w:rPr>
            </w:pPr>
          </w:p>
          <w:p>
            <w:pPr>
              <w:pStyle w:val="2"/>
              <w:ind w:firstLine="562"/>
              <w:rPr>
                <w:rFonts w:hint="eastAsia" w:ascii="楷体" w:hAnsi="楷体" w:eastAsia="楷体"/>
                <w:b/>
              </w:rPr>
            </w:pPr>
          </w:p>
          <w:p>
            <w:pPr>
              <w:pStyle w:val="2"/>
              <w:ind w:firstLine="562"/>
              <w:rPr>
                <w:rFonts w:hint="eastAsia" w:ascii="楷体" w:hAnsi="楷体" w:eastAsia="楷体"/>
                <w:b/>
              </w:rPr>
            </w:pPr>
          </w:p>
          <w:p>
            <w:pPr>
              <w:pStyle w:val="2"/>
              <w:ind w:firstLine="562"/>
              <w:rPr>
                <w:rFonts w:hint="eastAsia" w:ascii="楷体" w:hAnsi="楷体" w:eastAsia="楷体"/>
                <w:b/>
              </w:rPr>
            </w:pPr>
          </w:p>
          <w:p>
            <w:pPr>
              <w:pStyle w:val="2"/>
              <w:ind w:firstLine="562"/>
              <w:rPr>
                <w:rFonts w:hint="eastAsia" w:ascii="楷体" w:hAnsi="楷体" w:eastAsia="楷体"/>
                <w:b/>
              </w:rPr>
            </w:pPr>
          </w:p>
          <w:p>
            <w:pPr>
              <w:snapToGrid w:val="0"/>
              <w:spacing w:line="360" w:lineRule="auto"/>
              <w:jc w:val="left"/>
              <w:rPr>
                <w:rFonts w:hint="eastAsia" w:ascii="楷体" w:hAnsi="楷体" w:eastAsia="楷体"/>
                <w:b/>
                <w:sz w:val="28"/>
                <w:szCs w:val="28"/>
              </w:rPr>
            </w:pPr>
          </w:p>
          <w:p>
            <w:pPr>
              <w:snapToGrid w:val="0"/>
              <w:spacing w:line="360" w:lineRule="auto"/>
              <w:ind w:firstLine="562" w:firstLineChars="200"/>
              <w:jc w:val="left"/>
              <w:rPr>
                <w:rFonts w:ascii="楷体" w:hAnsi="楷体" w:eastAsia="楷体"/>
                <w:b/>
                <w:sz w:val="28"/>
                <w:szCs w:val="28"/>
              </w:rPr>
            </w:pPr>
            <w:r>
              <w:rPr>
                <w:rFonts w:hint="eastAsia" w:ascii="楷体" w:hAnsi="楷体" w:eastAsia="楷体"/>
                <w:b/>
                <w:sz w:val="28"/>
                <w:szCs w:val="28"/>
              </w:rPr>
              <w:t>附录：个人科研情况</w:t>
            </w:r>
          </w:p>
          <w:p>
            <w:pPr>
              <w:snapToGrid w:val="0"/>
              <w:ind w:firstLine="562" w:firstLineChars="200"/>
              <w:jc w:val="left"/>
              <w:rPr>
                <w:rFonts w:hint="eastAsia" w:ascii="楷体" w:hAnsi="楷体" w:eastAsia="楷体"/>
                <w:b/>
                <w:bCs/>
                <w:sz w:val="28"/>
                <w:szCs w:val="28"/>
              </w:rPr>
            </w:pPr>
            <w:r>
              <w:rPr>
                <w:rFonts w:hint="eastAsia" w:ascii="楷体" w:hAnsi="楷体" w:eastAsia="楷体"/>
                <w:b/>
                <w:bCs/>
                <w:sz w:val="28"/>
                <w:szCs w:val="28"/>
              </w:rPr>
              <w:t>1.主持项目课题研究（5项）</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（1）2023年5月至2025年5月，主持湖南省高校思想政治工作研究项目《新媒体环境下大学生主流意识形态引领力提升研究》，资助金额2万元，省级。</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 xml:space="preserve">（2）2023年3月至2025年3月，主持湖南省教育科学“十四五”规划课题《新媒体时代大学生思想政治教育亲和力提升研究》，资助金额2万元，省级。 </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 xml:space="preserve">（3）2022年7月至2024年7月，主持湖南省教育科学研究工作者协会课题《基于新媒体时代高校“微思政”工作优化策略研究》，资助金额0.6万元，厅级。 </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（4）2021年5月至2023年5月，主持课题《基于新媒体时代高职院校“微思政”工作优化策略研究》，资助金额0.6万元，校级。</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（5）2019年5月至2021年5月，主持课题《基于新媒体时代高职院校思政教育“碎片化”学习方式研究》，资助金额0.4万元，校级。</w:t>
            </w:r>
          </w:p>
          <w:p>
            <w:pPr>
              <w:snapToGrid w:val="0"/>
              <w:ind w:firstLine="560" w:firstLineChars="200"/>
              <w:jc w:val="left"/>
              <w:rPr>
                <w:rFonts w:hint="eastAsia" w:ascii="楷体" w:hAnsi="楷体" w:eastAsia="楷体"/>
                <w:sz w:val="28"/>
                <w:szCs w:val="28"/>
              </w:rPr>
            </w:pPr>
          </w:p>
          <w:p>
            <w:pPr>
              <w:snapToGrid w:val="0"/>
              <w:ind w:firstLine="562" w:firstLineChars="200"/>
              <w:jc w:val="left"/>
              <w:rPr>
                <w:rFonts w:hint="eastAsia" w:ascii="楷体" w:hAnsi="楷体" w:eastAsia="楷体"/>
                <w:b/>
                <w:sz w:val="28"/>
                <w:szCs w:val="28"/>
              </w:rPr>
            </w:pPr>
            <w:r>
              <w:rPr>
                <w:rFonts w:hint="eastAsia" w:ascii="楷体" w:hAnsi="楷体" w:eastAsia="楷体"/>
                <w:b/>
                <w:sz w:val="28"/>
                <w:szCs w:val="28"/>
              </w:rPr>
              <w:t>2.发表论文（22篇）</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1.《基于新媒体时代高校“微思政”工作现状及策略研究》（湖北开放职业学院学报，2024年1月）（独著）</w:t>
            </w:r>
          </w:p>
          <w:p>
            <w:pPr>
              <w:snapToGrid w:val="0"/>
              <w:jc w:val="left"/>
              <w:rPr>
                <w:rFonts w:hint="eastAsia" w:ascii="楷体" w:hAnsi="楷体" w:eastAsia="楷体"/>
                <w:sz w:val="28"/>
                <w:szCs w:val="28"/>
              </w:rPr>
            </w:pPr>
            <w:r>
              <w:rPr>
                <w:rFonts w:hint="eastAsia" w:ascii="楷体" w:hAnsi="楷体" w:eastAsia="楷体"/>
                <w:sz w:val="28"/>
                <w:szCs w:val="28"/>
              </w:rPr>
              <w:t xml:space="preserve">    2.《高等院校“微思政”工作优化方案分析——基于网络背景》（太原城市职业技术学院学报，2023年9月）（独著）</w:t>
            </w:r>
          </w:p>
          <w:p>
            <w:pPr>
              <w:snapToGrid w:val="0"/>
              <w:jc w:val="left"/>
              <w:rPr>
                <w:rFonts w:hint="eastAsia" w:ascii="楷体" w:hAnsi="楷体" w:eastAsia="楷体"/>
                <w:sz w:val="28"/>
                <w:szCs w:val="28"/>
              </w:rPr>
            </w:pPr>
            <w:r>
              <w:rPr>
                <w:rFonts w:hint="eastAsia" w:ascii="楷体" w:hAnsi="楷体" w:eastAsia="楷体"/>
                <w:sz w:val="28"/>
                <w:szCs w:val="28"/>
              </w:rPr>
              <w:t xml:space="preserve">    3.《“四史”学习融入高职院校概论课教学研究》（科学与财富，2023年6月）（第一作者）</w:t>
            </w:r>
          </w:p>
          <w:p>
            <w:pPr>
              <w:snapToGrid w:val="0"/>
              <w:jc w:val="left"/>
              <w:rPr>
                <w:rFonts w:hint="eastAsia" w:ascii="楷体" w:hAnsi="楷体" w:eastAsia="楷体"/>
                <w:sz w:val="28"/>
                <w:szCs w:val="28"/>
              </w:rPr>
            </w:pPr>
            <w:r>
              <w:rPr>
                <w:rFonts w:hint="eastAsia" w:ascii="楷体" w:hAnsi="楷体" w:eastAsia="楷体"/>
                <w:sz w:val="28"/>
                <w:szCs w:val="28"/>
              </w:rPr>
              <w:t xml:space="preserve">    4.《“四史”教育融入高职院校“概论课”教学实践分析》（佳木斯职业学院学报，2023年5月）（第一作者）</w:t>
            </w:r>
          </w:p>
          <w:p>
            <w:pPr>
              <w:snapToGrid w:val="0"/>
              <w:jc w:val="left"/>
              <w:rPr>
                <w:rFonts w:hint="eastAsia" w:ascii="楷体" w:hAnsi="楷体" w:eastAsia="楷体"/>
                <w:sz w:val="28"/>
                <w:szCs w:val="28"/>
              </w:rPr>
            </w:pPr>
            <w:r>
              <w:rPr>
                <w:rFonts w:hint="eastAsia" w:ascii="楷体" w:hAnsi="楷体" w:eastAsia="楷体"/>
                <w:sz w:val="28"/>
                <w:szCs w:val="28"/>
              </w:rPr>
              <w:t xml:space="preserve">    5.《新媒体时代高职院校提升“微思政”工作实效性的路径研究》（新丝路，2023年4月）（独著）</w:t>
            </w:r>
          </w:p>
          <w:p>
            <w:pPr>
              <w:snapToGrid w:val="0"/>
              <w:jc w:val="left"/>
              <w:rPr>
                <w:rFonts w:hint="eastAsia" w:ascii="楷体" w:hAnsi="楷体" w:eastAsia="楷体"/>
                <w:sz w:val="28"/>
                <w:szCs w:val="28"/>
              </w:rPr>
            </w:pPr>
            <w:r>
              <w:rPr>
                <w:rFonts w:hint="eastAsia" w:ascii="楷体" w:hAnsi="楷体" w:eastAsia="楷体"/>
                <w:sz w:val="28"/>
                <w:szCs w:val="28"/>
              </w:rPr>
              <w:t xml:space="preserve">    6.《四史学习融入高职思政课教学的途径研究》（魅力中国，2022年8月）（第一作者）</w:t>
            </w:r>
          </w:p>
          <w:p>
            <w:pPr>
              <w:snapToGrid w:val="0"/>
              <w:jc w:val="left"/>
              <w:rPr>
                <w:rFonts w:hint="eastAsia" w:ascii="楷体" w:hAnsi="楷体" w:eastAsia="楷体"/>
                <w:sz w:val="28"/>
                <w:szCs w:val="28"/>
              </w:rPr>
            </w:pPr>
            <w:r>
              <w:rPr>
                <w:rFonts w:hint="eastAsia" w:ascii="楷体" w:hAnsi="楷体" w:eastAsia="楷体"/>
                <w:sz w:val="28"/>
                <w:szCs w:val="28"/>
              </w:rPr>
              <w:t xml:space="preserve">    7.《关于智能输液自动换瓶装置的问卷调查分析》（丝路视野，2022年5月）（第一作者）</w:t>
            </w:r>
          </w:p>
          <w:p>
            <w:pPr>
              <w:snapToGrid w:val="0"/>
              <w:jc w:val="left"/>
              <w:rPr>
                <w:rFonts w:hint="eastAsia" w:ascii="楷体" w:hAnsi="楷体" w:eastAsia="楷体"/>
                <w:sz w:val="28"/>
                <w:szCs w:val="28"/>
              </w:rPr>
            </w:pPr>
            <w:r>
              <w:rPr>
                <w:rFonts w:hint="eastAsia" w:ascii="楷体" w:hAnsi="楷体" w:eastAsia="楷体"/>
                <w:sz w:val="28"/>
                <w:szCs w:val="28"/>
              </w:rPr>
              <w:t xml:space="preserve">    8.《高职劳动教育融入大学生日常管理的策略》（新丝路，2022年7月，已收用稿通知）（第一作者）</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9.《高校大学生心理健康状况分析及策略研究》（丝路视野，2022年3月，已收用稿通知）（独著）</w:t>
            </w:r>
          </w:p>
          <w:p>
            <w:pPr>
              <w:snapToGrid w:val="0"/>
              <w:jc w:val="left"/>
              <w:rPr>
                <w:rFonts w:hint="eastAsia" w:ascii="楷体" w:hAnsi="楷体" w:eastAsia="楷体"/>
                <w:sz w:val="28"/>
                <w:szCs w:val="28"/>
              </w:rPr>
            </w:pPr>
            <w:r>
              <w:rPr>
                <w:rFonts w:hint="eastAsia" w:ascii="楷体" w:hAnsi="楷体" w:eastAsia="楷体"/>
                <w:sz w:val="28"/>
                <w:szCs w:val="28"/>
              </w:rPr>
              <w:t>10.《高校思政教育工作改革创新研究》（新丝路，2022年6月）（独著）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11.《互联网时代大学生榜样教育引领作用研究》（魅力中国，2021年）（独著）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12.《战“疫”医护英雄对高职医学生的榜样引领路径研究》（新一代，2021年）（第一作者）</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13.《互联网环境下高校大学生心理健康教育现状分析及策略研究》（文存阅刊，2021年）（独著）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14.《互联网背景下高职单招学生的教育管理工作研究》（文存阅刊，2021年）（独著）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15.《新媒体时代下高职院校思政教育“碎片化” 学习方式研究》（文存阅刊，2021年）（独著）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16.《当前高职医学生孝文化教育的现状和对策研究》（文存阅刊，2020年）（独著）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17.《高职医学生孝文化教育的现状和问题研究》（人文之友，2020年）（第一作者）</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18.《新媒体视域下高校思政工作思路创新》（人文之友，2020年）（独著）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19.《治理视域下高校思政队伍专业化建设研究》（人文之友，2020年）（独著）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20.《互联网思维下高校思政工作的转型与发展》（人文之友，2020年）（独著）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21.《基于碎片化学习的高校思想政治教育应对策略》（人文之友，2020年）（独著）</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22.《基于新媒体时代高校思政教育创新研究》（风景名胜，2019年）（独著）</w:t>
            </w:r>
          </w:p>
          <w:p>
            <w:pPr>
              <w:snapToGrid w:val="0"/>
              <w:ind w:firstLine="562" w:firstLineChars="200"/>
              <w:jc w:val="left"/>
              <w:rPr>
                <w:rFonts w:hint="eastAsia" w:ascii="楷体" w:hAnsi="楷体" w:eastAsia="楷体"/>
                <w:b/>
                <w:sz w:val="28"/>
                <w:szCs w:val="28"/>
              </w:rPr>
            </w:pPr>
          </w:p>
          <w:p>
            <w:pPr>
              <w:snapToGrid w:val="0"/>
              <w:ind w:firstLine="562" w:firstLineChars="200"/>
              <w:jc w:val="left"/>
              <w:rPr>
                <w:rFonts w:hint="eastAsia" w:ascii="楷体" w:hAnsi="楷体" w:eastAsia="楷体"/>
                <w:b/>
                <w:sz w:val="28"/>
                <w:szCs w:val="28"/>
              </w:rPr>
            </w:pPr>
            <w:r>
              <w:rPr>
                <w:rFonts w:hint="eastAsia" w:ascii="楷体" w:hAnsi="楷体" w:eastAsia="楷体"/>
                <w:b/>
                <w:sz w:val="28"/>
                <w:szCs w:val="28"/>
              </w:rPr>
              <w:t>3.参与省级课题研究（4项）</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1.“战</w:t>
            </w:r>
            <w:r>
              <w:rPr>
                <w:rFonts w:hint="eastAsia" w:ascii="宋体" w:hAnsi="宋体" w:cs="宋体"/>
                <w:sz w:val="28"/>
                <w:szCs w:val="28"/>
              </w:rPr>
              <w:t>‘</w:t>
            </w:r>
            <w:r>
              <w:rPr>
                <w:rFonts w:hint="eastAsia" w:ascii="楷体" w:hAnsi="楷体" w:eastAsia="楷体"/>
                <w:sz w:val="28"/>
                <w:szCs w:val="28"/>
              </w:rPr>
              <w:t>疫</w:t>
            </w:r>
            <w:r>
              <w:rPr>
                <w:rFonts w:hint="eastAsia" w:ascii="宋体" w:hAnsi="宋体" w:cs="宋体"/>
                <w:sz w:val="28"/>
                <w:szCs w:val="28"/>
              </w:rPr>
              <w:t>'</w:t>
            </w:r>
            <w:r>
              <w:rPr>
                <w:rFonts w:hint="eastAsia" w:ascii="楷体" w:hAnsi="楷体" w:eastAsia="楷体"/>
                <w:sz w:val="28"/>
                <w:szCs w:val="28"/>
              </w:rPr>
              <w:t>英雄群体对医卫类高职学生的榜样引领作用路径研究”，2020年，湖南省高校思想政治教育课题；</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2.“孝文化融入高职医学生医德培育实践研究”，2020年，湖南省教育科学“十三五”规划课题；</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3.“毛泽东思想和中国特色社会主义理论体系概论”，2021年湖南省普通高校思政课“金课”；</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4.“人的全面发展视角下高职劳动教育融入大学生日常管理研究”，201年，湖南省高校思想政治工作质量提升工程资助项目。</w:t>
            </w:r>
          </w:p>
          <w:p>
            <w:pPr>
              <w:snapToGrid w:val="0"/>
              <w:ind w:firstLine="562" w:firstLineChars="200"/>
              <w:jc w:val="left"/>
              <w:rPr>
                <w:rFonts w:hint="eastAsia" w:ascii="楷体" w:hAnsi="楷体" w:eastAsia="楷体"/>
                <w:b/>
                <w:sz w:val="28"/>
                <w:szCs w:val="28"/>
              </w:rPr>
            </w:pPr>
          </w:p>
          <w:p>
            <w:pPr>
              <w:snapToGrid w:val="0"/>
              <w:ind w:firstLine="562" w:firstLineChars="200"/>
              <w:jc w:val="left"/>
              <w:rPr>
                <w:rFonts w:hint="eastAsia" w:ascii="楷体" w:hAnsi="楷体" w:eastAsia="楷体"/>
                <w:b/>
                <w:sz w:val="28"/>
                <w:szCs w:val="28"/>
              </w:rPr>
            </w:pPr>
            <w:r>
              <w:rPr>
                <w:rFonts w:hint="eastAsia" w:ascii="楷体" w:hAnsi="楷体" w:eastAsia="楷体"/>
                <w:b/>
                <w:sz w:val="28"/>
                <w:szCs w:val="28"/>
              </w:rPr>
              <w:t>4.实用新型专利（2项）</w:t>
            </w:r>
          </w:p>
          <w:p>
            <w:pPr>
              <w:snapToGrid w:val="0"/>
              <w:ind w:firstLine="560" w:firstLineChars="200"/>
              <w:jc w:val="left"/>
              <w:rPr>
                <w:rFonts w:hint="eastAsia" w:ascii="楷体" w:hAnsi="楷体" w:eastAsia="楷体"/>
                <w:sz w:val="28"/>
                <w:szCs w:val="28"/>
              </w:rPr>
            </w:pPr>
            <w:r>
              <w:rPr>
                <w:rFonts w:hint="eastAsia" w:ascii="楷体" w:hAnsi="楷体" w:eastAsia="楷体"/>
                <w:sz w:val="28"/>
                <w:szCs w:val="28"/>
              </w:rPr>
              <w:t>1.《一种思政宣传网页展示装置》申请号或专利号:202122949785.5</w:t>
            </w:r>
          </w:p>
          <w:p>
            <w:pPr>
              <w:snapToGrid w:val="0"/>
              <w:ind w:firstLine="560" w:firstLineChars="200"/>
              <w:jc w:val="left"/>
              <w:rPr>
                <w:rFonts w:ascii="宋体" w:hAnsi="宋体"/>
                <w:sz w:val="24"/>
              </w:rPr>
            </w:pPr>
            <w:r>
              <w:rPr>
                <w:rFonts w:hint="eastAsia" w:ascii="楷体" w:hAnsi="楷体" w:eastAsia="楷体"/>
                <w:sz w:val="28"/>
                <w:szCs w:val="28"/>
              </w:rPr>
              <w:t>2.《一种用于思政宣传的展架》申请号或专利号:202121530645.8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Nimbus Roman No9 L">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75A06"/>
    <w:multiLevelType w:val="singleLevel"/>
    <w:tmpl w:val="59075A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AA"/>
    <w:rsid w:val="00395ADC"/>
    <w:rsid w:val="007272D0"/>
    <w:rsid w:val="00CF6007"/>
    <w:rsid w:val="00D947AA"/>
    <w:rsid w:val="4817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autoRedefine/>
    <w:qFormat/>
    <w:uiPriority w:val="0"/>
    <w:pPr>
      <w:spacing w:after="0"/>
      <w:ind w:left="0" w:leftChars="0" w:firstLine="420" w:firstLineChars="200"/>
    </w:pPr>
    <w:rPr>
      <w:rFonts w:ascii="Calibri" w:hAnsi="Calibri" w:cs="宋体"/>
      <w:sz w:val="28"/>
      <w:szCs w:val="28"/>
    </w:rPr>
  </w:style>
  <w:style w:type="paragraph" w:styleId="3">
    <w:name w:val="Body Text Indent"/>
    <w:basedOn w:val="1"/>
    <w:link w:val="12"/>
    <w:autoRedefine/>
    <w:semiHidden/>
    <w:unhideWhenUsed/>
    <w:qFormat/>
    <w:uiPriority w:val="99"/>
    <w:pPr>
      <w:spacing w:after="120"/>
      <w:ind w:left="420" w:leftChars="200"/>
    </w:pPr>
  </w:style>
  <w:style w:type="paragraph" w:styleId="4">
    <w:name w:val="endnote text"/>
    <w:basedOn w:val="1"/>
    <w:link w:val="14"/>
    <w:autoRedefine/>
    <w:qFormat/>
    <w:uiPriority w:val="0"/>
    <w:pPr>
      <w:snapToGrid w:val="0"/>
      <w:jc w:val="left"/>
    </w:pPr>
  </w:style>
  <w:style w:type="paragraph" w:styleId="5">
    <w:name w:val="Balloon Text"/>
    <w:basedOn w:val="1"/>
    <w:link w:val="15"/>
    <w:autoRedefine/>
    <w:semiHidden/>
    <w:unhideWhenUsed/>
    <w:qFormat/>
    <w:uiPriority w:val="99"/>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99"/>
    <w:rPr>
      <w:sz w:val="18"/>
      <w:szCs w:val="18"/>
    </w:rPr>
  </w:style>
  <w:style w:type="character" w:customStyle="1" w:styleId="11">
    <w:name w:val="页脚 Char"/>
    <w:basedOn w:val="9"/>
    <w:link w:val="6"/>
    <w:autoRedefine/>
    <w:qFormat/>
    <w:uiPriority w:val="99"/>
    <w:rPr>
      <w:sz w:val="18"/>
      <w:szCs w:val="18"/>
    </w:rPr>
  </w:style>
  <w:style w:type="character" w:customStyle="1" w:styleId="12">
    <w:name w:val="正文文本缩进 Char"/>
    <w:basedOn w:val="9"/>
    <w:link w:val="3"/>
    <w:autoRedefine/>
    <w:semiHidden/>
    <w:qFormat/>
    <w:uiPriority w:val="99"/>
    <w:rPr>
      <w:rFonts w:ascii="Times New Roman" w:hAnsi="Times New Roman" w:eastAsia="宋体" w:cs="Times New Roman"/>
      <w:szCs w:val="24"/>
    </w:rPr>
  </w:style>
  <w:style w:type="character" w:customStyle="1" w:styleId="13">
    <w:name w:val="正文首行缩进 2 Char"/>
    <w:basedOn w:val="12"/>
    <w:link w:val="2"/>
    <w:autoRedefine/>
    <w:qFormat/>
    <w:uiPriority w:val="0"/>
    <w:rPr>
      <w:rFonts w:ascii="Calibri" w:hAnsi="Calibri" w:eastAsia="宋体" w:cs="宋体"/>
      <w:sz w:val="28"/>
      <w:szCs w:val="28"/>
    </w:rPr>
  </w:style>
  <w:style w:type="character" w:customStyle="1" w:styleId="14">
    <w:name w:val="尾注文本 Char"/>
    <w:basedOn w:val="9"/>
    <w:link w:val="4"/>
    <w:autoRedefine/>
    <w:qFormat/>
    <w:uiPriority w:val="0"/>
    <w:rPr>
      <w:rFonts w:ascii="Times New Roman" w:hAnsi="Times New Roman" w:eastAsia="宋体" w:cs="Times New Roman"/>
      <w:szCs w:val="24"/>
    </w:rPr>
  </w:style>
  <w:style w:type="character" w:customStyle="1" w:styleId="15">
    <w:name w:val="批注框文本 Char"/>
    <w:basedOn w:val="9"/>
    <w:link w:val="5"/>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1424</Words>
  <Characters>8119</Characters>
  <Lines>67</Lines>
  <Paragraphs>19</Paragraphs>
  <TotalTime>1</TotalTime>
  <ScaleCrop>false</ScaleCrop>
  <LinksUpToDate>false</LinksUpToDate>
  <CharactersWithSpaces>9524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2024-03-18T08:25:00Z</dcterms:created>
  <dc:creator>Microsoft</dc:creator>
  <cp:lastModifiedBy>婷teacher</cp:lastModifiedBy>
  <dcterms:modified xsi:type="dcterms:W3CDTF">2024-03-19T02:09:40Z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E8480F3EA7E445518AD9B5E319FB95C9_13</vt:lpwstr>
  </property>
</Properties>
</file>